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83" w:rsidRPr="00324AAF" w:rsidRDefault="00305383" w:rsidP="00684FD2">
      <w:pPr>
        <w:pStyle w:val="VertragUberschr1"/>
        <w:spacing w:line="240" w:lineRule="auto"/>
        <w:ind w:left="360"/>
        <w:jc w:val="center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bookmarkStart w:id="0" w:name="_GoBack"/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Vereinbarung</w:t>
      </w:r>
    </w:p>
    <w:p w:rsidR="00305383" w:rsidRPr="00324AAF" w:rsidRDefault="00305383" w:rsidP="00684FD2">
      <w:pPr>
        <w:pStyle w:val="Vertrag6ptvor"/>
        <w:spacing w:line="240" w:lineRule="auto"/>
        <w:ind w:left="360"/>
        <w:jc w:val="center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zwischen</w:t>
      </w:r>
    </w:p>
    <w:p w:rsidR="00305383" w:rsidRPr="00324AAF" w:rsidRDefault="00305383" w:rsidP="00684FD2">
      <w:pPr>
        <w:pStyle w:val="Vertrag6ptvor"/>
        <w:spacing w:line="240" w:lineRule="auto"/>
        <w:ind w:left="360"/>
        <w:jc w:val="center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____________ , _______(</w:t>
      </w:r>
      <w:proofErr w:type="spellStart"/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Strasse</w:t>
      </w:r>
      <w:proofErr w:type="spellEnd"/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, Hausnummer), in______________</w:t>
      </w:r>
    </w:p>
    <w:p w:rsidR="00684FD2" w:rsidRPr="00324AAF" w:rsidRDefault="00684FD2" w:rsidP="00684FD2">
      <w:pPr>
        <w:pStyle w:val="VertragVer-Kufer"/>
        <w:spacing w:line="240" w:lineRule="auto"/>
        <w:ind w:left="360"/>
        <w:jc w:val="center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</w:p>
    <w:p w:rsidR="00305383" w:rsidRPr="00324AAF" w:rsidRDefault="00684FD2" w:rsidP="00684FD2">
      <w:pPr>
        <w:pStyle w:val="VertragVer-Kufer"/>
        <w:spacing w:line="240" w:lineRule="auto"/>
        <w:ind w:left="360"/>
        <w:jc w:val="center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- </w:t>
      </w:r>
      <w:r w:rsidR="0030538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nachfolgend Lizenzgeber genannt –</w:t>
      </w:r>
    </w:p>
    <w:p w:rsidR="00305383" w:rsidRPr="00324AAF" w:rsidRDefault="00305383" w:rsidP="00684FD2">
      <w:pPr>
        <w:pStyle w:val="Vertrag6ptvor"/>
        <w:spacing w:line="240" w:lineRule="auto"/>
        <w:ind w:left="360"/>
        <w:jc w:val="center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und</w:t>
      </w:r>
    </w:p>
    <w:p w:rsidR="00305383" w:rsidRPr="00324AAF" w:rsidRDefault="007452B5" w:rsidP="00684FD2">
      <w:pPr>
        <w:pStyle w:val="Vertrag6ptvor"/>
        <w:spacing w:line="240" w:lineRule="auto"/>
        <w:ind w:left="360"/>
        <w:jc w:val="center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_____________</w:t>
      </w:r>
      <w:r w:rsidR="0030538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, _______(</w:t>
      </w:r>
      <w:proofErr w:type="spellStart"/>
      <w:r w:rsidR="0030538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Strasse</w:t>
      </w:r>
      <w:proofErr w:type="spellEnd"/>
      <w:r w:rsidR="0030538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, Hausnummer), in ____________</w:t>
      </w:r>
    </w:p>
    <w:p w:rsidR="00684FD2" w:rsidRPr="00324AAF" w:rsidRDefault="00684FD2" w:rsidP="00684FD2">
      <w:pPr>
        <w:pStyle w:val="VertragVer-Kufer"/>
        <w:spacing w:line="240" w:lineRule="auto"/>
        <w:ind w:left="360"/>
        <w:jc w:val="center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</w:p>
    <w:p w:rsidR="00305383" w:rsidRPr="00324AAF" w:rsidRDefault="00684FD2" w:rsidP="00684FD2">
      <w:pPr>
        <w:pStyle w:val="VertragVer-Kufer"/>
        <w:spacing w:line="240" w:lineRule="auto"/>
        <w:ind w:left="360"/>
        <w:jc w:val="center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- </w:t>
      </w:r>
      <w:r w:rsidR="0030538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nachfolgend Lizenznehmer genannt –</w:t>
      </w:r>
    </w:p>
    <w:p w:rsidR="00305383" w:rsidRPr="00324AAF" w:rsidRDefault="00684FD2" w:rsidP="00684FD2">
      <w:pPr>
        <w:pStyle w:val="Vertragberschr2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I. </w:t>
      </w:r>
      <w:r w:rsidR="0030538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Lizenzgegenstand</w:t>
      </w:r>
    </w:p>
    <w:p w:rsidR="00305383" w:rsidRPr="00324AAF" w:rsidRDefault="00305383" w:rsidP="00684FD2">
      <w:pPr>
        <w:pStyle w:val="Vertrag1"/>
        <w:spacing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Der Lizenzgeber erklärt, dass er Urheber des vertragsgegenständlichen Designs (Farbkopie, Anlage 1; nachstehend „Design“ genannt) </w:t>
      </w:r>
      <w:r w:rsidR="005544A0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ist und allein über die Urheber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rechte am Design verfügt.</w:t>
      </w:r>
    </w:p>
    <w:p w:rsidR="00305383" w:rsidRPr="00324AAF" w:rsidRDefault="00684FD2" w:rsidP="00684FD2">
      <w:pPr>
        <w:pStyle w:val="Vertragberschr2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II. </w:t>
      </w:r>
      <w:r w:rsidR="0030538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Rechtseinräumung</w:t>
      </w:r>
    </w:p>
    <w:p w:rsidR="00470A49" w:rsidRPr="00324AAF" w:rsidRDefault="00305383" w:rsidP="00470A49">
      <w:pPr>
        <w:pStyle w:val="Vertrag2"/>
        <w:spacing w:line="240" w:lineRule="auto"/>
        <w:ind w:left="360" w:firstLine="0"/>
        <w:rPr>
          <w:rFonts w:asciiTheme="minorHAnsi" w:hAnsiTheme="minorHAnsi" w:cstheme="minorHAnsi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sz w:val="28"/>
          <w:szCs w:val="28"/>
          <w:lang w:val="de-DE"/>
        </w:rPr>
        <w:t>Der Lizenzgeber räumt dem</w:t>
      </w:r>
      <w:r w:rsidR="005544A0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 Lizenznehmer mit Wirkung ab Un</w:t>
      </w:r>
      <w:r w:rsidRPr="00324AAF">
        <w:rPr>
          <w:rFonts w:asciiTheme="minorHAnsi" w:hAnsiTheme="minorHAnsi" w:cstheme="minorHAnsi"/>
          <w:sz w:val="28"/>
          <w:szCs w:val="28"/>
          <w:lang w:val="de-DE"/>
        </w:rPr>
        <w:t>terzeichnung dieses Vertrags d</w:t>
      </w:r>
      <w:r w:rsidR="005544A0" w:rsidRPr="00324AAF">
        <w:rPr>
          <w:rFonts w:asciiTheme="minorHAnsi" w:hAnsiTheme="minorHAnsi" w:cstheme="minorHAnsi"/>
          <w:sz w:val="28"/>
          <w:szCs w:val="28"/>
          <w:lang w:val="de-DE"/>
        </w:rPr>
        <w:t>as ausschließliche Vervielfälti</w:t>
      </w:r>
      <w:r w:rsidRPr="00324AAF">
        <w:rPr>
          <w:rFonts w:asciiTheme="minorHAnsi" w:hAnsiTheme="minorHAnsi" w:cstheme="minorHAnsi"/>
          <w:sz w:val="28"/>
          <w:szCs w:val="28"/>
          <w:lang w:val="de-DE"/>
        </w:rPr>
        <w:t>gungs- und Verbreitungsrecht für das Design auf allen Arten von Textilien</w:t>
      </w:r>
      <w:r w:rsidR="00684FD2" w:rsidRPr="00324AAF">
        <w:rPr>
          <w:rFonts w:asciiTheme="minorHAnsi" w:hAnsiTheme="minorHAnsi" w:cstheme="minorHAnsi"/>
          <w:sz w:val="28"/>
          <w:szCs w:val="28"/>
          <w:lang w:val="de-DE"/>
        </w:rPr>
        <w:t>, insbesondere auf T-Shirts</w:t>
      </w:r>
      <w:r w:rsidR="00470A49" w:rsidRPr="00324AAF">
        <w:rPr>
          <w:rFonts w:asciiTheme="minorHAnsi" w:hAnsiTheme="minorHAnsi" w:cstheme="minorHAnsi"/>
          <w:sz w:val="28"/>
          <w:szCs w:val="28"/>
          <w:lang w:val="de-DE"/>
        </w:rPr>
        <w:t>,</w:t>
      </w:r>
      <w:r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 ein. </w:t>
      </w:r>
    </w:p>
    <w:p w:rsidR="00470A49" w:rsidRPr="00324AAF" w:rsidRDefault="00470A49" w:rsidP="00470A49">
      <w:pPr>
        <w:pStyle w:val="Vertrag2"/>
        <w:spacing w:line="240" w:lineRule="auto"/>
        <w:ind w:left="360" w:firstLine="0"/>
        <w:rPr>
          <w:rFonts w:asciiTheme="minorHAnsi" w:hAnsiTheme="minorHAnsi" w:cstheme="minorHAnsi"/>
          <w:sz w:val="28"/>
          <w:szCs w:val="28"/>
          <w:lang w:val="de-DE"/>
        </w:rPr>
      </w:pPr>
    </w:p>
    <w:p w:rsidR="00470A49" w:rsidRPr="00324AAF" w:rsidRDefault="00305383" w:rsidP="00470A49">
      <w:pPr>
        <w:pStyle w:val="Vertrag2"/>
        <w:spacing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Die Rechtsübertragung erfasst zur bestmöglichen Auswertung des </w:t>
      </w:r>
      <w:r w:rsidR="00ED0074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Designs </w:t>
      </w:r>
      <w:r w:rsidRPr="00324AAF">
        <w:rPr>
          <w:rFonts w:asciiTheme="minorHAnsi" w:hAnsiTheme="minorHAnsi" w:cstheme="minorHAnsi"/>
          <w:sz w:val="28"/>
          <w:szCs w:val="28"/>
          <w:lang w:val="de-DE"/>
        </w:rPr>
        <w:t>auch die Einräumun</w:t>
      </w:r>
      <w:r w:rsidR="005544A0" w:rsidRPr="00324AAF">
        <w:rPr>
          <w:rFonts w:asciiTheme="minorHAnsi" w:hAnsiTheme="minorHAnsi" w:cstheme="minorHAnsi"/>
          <w:sz w:val="28"/>
          <w:szCs w:val="28"/>
          <w:lang w:val="de-DE"/>
        </w:rPr>
        <w:t>g sonstiger Nutzungsrechte, ins</w:t>
      </w:r>
      <w:r w:rsidRPr="00324AAF">
        <w:rPr>
          <w:rFonts w:asciiTheme="minorHAnsi" w:hAnsiTheme="minorHAnsi" w:cstheme="minorHAnsi"/>
          <w:sz w:val="28"/>
          <w:szCs w:val="28"/>
          <w:lang w:val="de-DE"/>
        </w:rPr>
        <w:t>besondere die ausschließlichen Rechte zu</w:t>
      </w:r>
      <w:r w:rsidR="00ED0074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r öffentlichen Zugänglichmachung </w:t>
      </w:r>
      <w:r w:rsidR="00684FD2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zur </w:t>
      </w:r>
      <w:r w:rsidR="00ED0074" w:rsidRPr="00324AAF">
        <w:rPr>
          <w:rFonts w:asciiTheme="minorHAnsi" w:hAnsiTheme="minorHAnsi" w:cstheme="minorHAnsi"/>
          <w:sz w:val="28"/>
          <w:szCs w:val="28"/>
          <w:lang w:val="de-DE"/>
        </w:rPr>
        <w:t>Bewerbung in Zeitschriften/Zeitungen</w:t>
      </w:r>
      <w:r w:rsidR="00A84F44" w:rsidRPr="00324AAF">
        <w:rPr>
          <w:rFonts w:asciiTheme="minorHAnsi" w:hAnsiTheme="minorHAnsi" w:cstheme="minorHAnsi"/>
          <w:sz w:val="28"/>
          <w:szCs w:val="28"/>
          <w:lang w:val="de-DE"/>
        </w:rPr>
        <w:t>/</w:t>
      </w:r>
      <w:r w:rsidR="00ED0074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Magazinen und </w:t>
      </w:r>
      <w:r w:rsidR="00A84F44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mittels </w:t>
      </w:r>
      <w:r w:rsidR="00ED0074" w:rsidRPr="00324AAF">
        <w:rPr>
          <w:rFonts w:asciiTheme="minorHAnsi" w:hAnsiTheme="minorHAnsi" w:cstheme="minorHAnsi"/>
          <w:sz w:val="28"/>
          <w:szCs w:val="28"/>
          <w:lang w:val="de-DE"/>
        </w:rPr>
        <w:t>sämtliche</w:t>
      </w:r>
      <w:r w:rsidR="00A84F44" w:rsidRPr="00324AAF">
        <w:rPr>
          <w:rFonts w:asciiTheme="minorHAnsi" w:hAnsiTheme="minorHAnsi" w:cstheme="minorHAnsi"/>
          <w:sz w:val="28"/>
          <w:szCs w:val="28"/>
          <w:lang w:val="de-DE"/>
        </w:rPr>
        <w:t>r</w:t>
      </w:r>
      <w:r w:rsidR="00ED0074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 elektronische</w:t>
      </w:r>
      <w:r w:rsidR="00A84F44" w:rsidRPr="00324AAF">
        <w:rPr>
          <w:rFonts w:asciiTheme="minorHAnsi" w:hAnsiTheme="minorHAnsi" w:cstheme="minorHAnsi"/>
          <w:sz w:val="28"/>
          <w:szCs w:val="28"/>
          <w:lang w:val="de-DE"/>
        </w:rPr>
        <w:t>r</w:t>
      </w:r>
      <w:r w:rsidR="00ED0074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 Medien </w:t>
      </w:r>
      <w:r w:rsidR="00684FD2" w:rsidRPr="00324AAF">
        <w:rPr>
          <w:rFonts w:asciiTheme="minorHAnsi" w:hAnsiTheme="minorHAnsi" w:cstheme="minorHAnsi"/>
          <w:sz w:val="28"/>
          <w:szCs w:val="28"/>
          <w:lang w:val="de-DE"/>
        </w:rPr>
        <w:t>(</w:t>
      </w:r>
      <w:r w:rsidR="00ED0074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einschl. </w:t>
      </w:r>
      <w:r w:rsidR="00A84F44" w:rsidRPr="00324AAF">
        <w:rPr>
          <w:rFonts w:asciiTheme="minorHAnsi" w:hAnsiTheme="minorHAnsi" w:cstheme="minorHAnsi"/>
          <w:sz w:val="28"/>
          <w:szCs w:val="28"/>
          <w:lang w:val="de-DE"/>
        </w:rPr>
        <w:t>TV</w:t>
      </w:r>
      <w:r w:rsidR="00684FD2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, </w:t>
      </w:r>
      <w:r w:rsidR="00ED0074" w:rsidRPr="00324AAF">
        <w:rPr>
          <w:rFonts w:asciiTheme="minorHAnsi" w:hAnsiTheme="minorHAnsi" w:cstheme="minorHAnsi"/>
          <w:sz w:val="28"/>
          <w:szCs w:val="28"/>
          <w:lang w:val="de-DE"/>
        </w:rPr>
        <w:t>Internet</w:t>
      </w:r>
      <w:r w:rsidR="00684FD2" w:rsidRPr="00324AAF">
        <w:rPr>
          <w:rFonts w:asciiTheme="minorHAnsi" w:hAnsiTheme="minorHAnsi" w:cstheme="minorHAnsi"/>
          <w:sz w:val="28"/>
          <w:szCs w:val="28"/>
          <w:lang w:val="de-DE"/>
        </w:rPr>
        <w:t>, DVD etc.)</w:t>
      </w:r>
      <w:r w:rsidR="00ED0074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 sowie 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der Vergabe von Unterlizenzen.</w:t>
      </w:r>
      <w:r w:rsidR="00470A49" w:rsidRPr="00324AA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Die Rechtsübertragung erfolgt zeitlich unbegrenzt und weltweit.</w:t>
      </w:r>
      <w:r w:rsidR="00470A49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 </w:t>
      </w:r>
    </w:p>
    <w:p w:rsidR="00470A49" w:rsidRPr="00324AAF" w:rsidRDefault="00470A49" w:rsidP="00470A49">
      <w:pPr>
        <w:pStyle w:val="Vertrag2"/>
        <w:spacing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</w:p>
    <w:p w:rsidR="00305383" w:rsidRPr="00324AAF" w:rsidRDefault="00305383" w:rsidP="00470A49">
      <w:pPr>
        <w:pStyle w:val="Vertrag2"/>
        <w:spacing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Der Lizenznehmer ist zur </w:t>
      </w:r>
      <w:r w:rsidR="005544A0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Auswertung der genannten Verwer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tungsrechte berechtigt, aber nicht verpflichtet. Soweit hierbei Bear</w:t>
      </w:r>
      <w:r w:rsidR="005544A0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beitungen, Umstellungen oder Er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gänzungen des </w:t>
      </w:r>
      <w:r w:rsidR="00ED0074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Designs e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rforderli</w:t>
      </w:r>
      <w:r w:rsidR="005544A0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ch werden, erteilt der Lizenzge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ber hierzu generell seine Zustimmung. </w:t>
      </w:r>
      <w:r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Der Lizenznehmer bestimmt den </w:t>
      </w:r>
      <w:r w:rsidR="00CC0A96" w:rsidRPr="00324AAF">
        <w:rPr>
          <w:rFonts w:asciiTheme="minorHAnsi" w:hAnsiTheme="minorHAnsi" w:cstheme="minorHAnsi"/>
          <w:sz w:val="28"/>
          <w:szCs w:val="28"/>
          <w:lang w:val="de-DE"/>
        </w:rPr>
        <w:t>Verwertungszeitpunkt und hat fr</w:t>
      </w:r>
      <w:r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eie Hand bei allen das </w:t>
      </w:r>
      <w:r w:rsidR="008966F2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Produkt </w:t>
      </w:r>
      <w:r w:rsidR="005544A0" w:rsidRPr="00324AAF">
        <w:rPr>
          <w:rFonts w:asciiTheme="minorHAnsi" w:hAnsiTheme="minorHAnsi" w:cstheme="minorHAnsi"/>
          <w:sz w:val="28"/>
          <w:szCs w:val="28"/>
          <w:lang w:val="de-DE"/>
        </w:rPr>
        <w:t>betreffenden ge</w:t>
      </w:r>
      <w:r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schäftlichen Maßnahmen. </w:t>
      </w:r>
      <w:r w:rsidR="00CC0A96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Der Lizenzgeber verzichtet auf einen namentlichen Hinweis auf den </w:t>
      </w:r>
      <w:r w:rsidR="00684FD2" w:rsidRPr="00324AAF">
        <w:rPr>
          <w:rFonts w:asciiTheme="minorHAnsi" w:hAnsiTheme="minorHAnsi" w:cstheme="minorHAnsi"/>
          <w:sz w:val="28"/>
          <w:szCs w:val="28"/>
          <w:lang w:val="de-DE"/>
        </w:rPr>
        <w:t>L</w:t>
      </w:r>
      <w:r w:rsidR="00CC0A96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izenzgeber als Urheber des </w:t>
      </w:r>
      <w:r w:rsidR="00684FD2" w:rsidRPr="00324AAF">
        <w:rPr>
          <w:rFonts w:asciiTheme="minorHAnsi" w:hAnsiTheme="minorHAnsi" w:cstheme="minorHAnsi"/>
          <w:sz w:val="28"/>
          <w:szCs w:val="28"/>
          <w:lang w:val="de-DE"/>
        </w:rPr>
        <w:t>D</w:t>
      </w:r>
      <w:r w:rsidR="00CC0A96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esigns auf dem </w:t>
      </w:r>
      <w:r w:rsidR="00684FD2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jeweiligen </w:t>
      </w:r>
      <w:r w:rsidR="00CC0A96" w:rsidRPr="00324AAF">
        <w:rPr>
          <w:rFonts w:asciiTheme="minorHAnsi" w:hAnsiTheme="minorHAnsi" w:cstheme="minorHAnsi"/>
          <w:sz w:val="28"/>
          <w:szCs w:val="28"/>
          <w:lang w:val="de-DE"/>
        </w:rPr>
        <w:t>Produkt.</w:t>
      </w:r>
      <w:r w:rsidR="00470A49" w:rsidRPr="00324AAF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Der Lizenznehmer ist berechtigt, Schutzrechte an </w:t>
      </w:r>
      <w:r w:rsidR="00684FD2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dem Design 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zu erwerben.</w:t>
      </w:r>
    </w:p>
    <w:p w:rsidR="00305383" w:rsidRPr="00324AAF" w:rsidRDefault="00684FD2" w:rsidP="00684FD2">
      <w:pPr>
        <w:pStyle w:val="Vertragberschr2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lastRenderedPageBreak/>
        <w:t xml:space="preserve">III. </w:t>
      </w:r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E</w:t>
      </w:r>
      <w:r w:rsidR="0030538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ntgelt</w:t>
      </w:r>
    </w:p>
    <w:p w:rsidR="00305383" w:rsidRPr="00324AAF" w:rsidRDefault="00305383" w:rsidP="00684FD2">
      <w:pPr>
        <w:pStyle w:val="Vertrag1"/>
        <w:spacing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Der Lizenznehmer zahlt an den Lizenzgeber </w:t>
      </w:r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eine </w:t>
      </w:r>
      <w:r w:rsidR="00C53A20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P</w:t>
      </w:r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auschale </w:t>
      </w:r>
      <w:proofErr w:type="spellStart"/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i.H.v</w:t>
      </w:r>
      <w:proofErr w:type="spellEnd"/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. _____________________. H</w:t>
      </w:r>
      <w:r w:rsidR="00684FD2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i</w:t>
      </w:r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ermit sind sämtliche im Rahmen dieses Vertrages vorgenommenen Rechtsübertragungen abgegolten.</w:t>
      </w:r>
      <w:r w:rsidR="00684FD2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 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Der Lizenzgeber hat nach Erscheinen des </w:t>
      </w:r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Designs 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Anspruch auf </w:t>
      </w:r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jeweils 1 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kostenlose</w:t>
      </w:r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s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 Freiexemplar </w:t>
      </w:r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des </w:t>
      </w:r>
      <w:r w:rsidR="00684FD2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jeweiligen T</w:t>
      </w:r>
      <w:r w:rsidR="00CC0A96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extilstücks.</w:t>
      </w:r>
      <w:r w:rsidR="00470A49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 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Der Lizenzgeber ist berechtigt, </w:t>
      </w:r>
      <w:r w:rsidR="00E275C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Textilien n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ach Verfügbarkeit von dem Lizenznehmer laut de</w:t>
      </w:r>
      <w:r w:rsidR="00E275C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ssen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 Net</w:t>
      </w:r>
      <w:r w:rsidR="005544A0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to-Preisliste zzgl. MwSt. zu er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werben. Solcherart erworbene </w:t>
      </w:r>
      <w:r w:rsidR="00E275C3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Textilien 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darf er jedoch nur mit Ein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softHyphen/>
        <w:t>willigung des Lizenznehmers und unter Einhaltung der von dem Lizenznehmer festgesetzten Preise weiterverkaufen.</w:t>
      </w:r>
    </w:p>
    <w:p w:rsidR="00305383" w:rsidRPr="00324AAF" w:rsidRDefault="00305383" w:rsidP="00684FD2">
      <w:pPr>
        <w:pStyle w:val="Vertragberschr2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I</w:t>
      </w:r>
      <w:r w:rsidR="00470A49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V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. Ver</w:t>
      </w:r>
      <w:r w:rsidR="00684FD2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schiedenes </w:t>
      </w:r>
    </w:p>
    <w:p w:rsidR="0091255E" w:rsidRPr="00324AAF" w:rsidRDefault="00305383" w:rsidP="00684FD2">
      <w:pPr>
        <w:pStyle w:val="Vertrag1"/>
        <w:spacing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Dieser Vertrag gilt ab Datum der Unterzeichnung.</w:t>
      </w:r>
      <w:r w:rsidR="00470A49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 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Dieser Vertrag unterliegt dem Recht der Bundesrepublik Deutschland. Ausschließlicher Gerichtsstand für alle Ansprüche aus diesem Vertrag ist ____________.</w:t>
      </w:r>
      <w:r w:rsidR="00470A49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 </w:t>
      </w:r>
    </w:p>
    <w:p w:rsidR="0091255E" w:rsidRPr="00324AAF" w:rsidRDefault="0091255E" w:rsidP="00684FD2">
      <w:pPr>
        <w:pStyle w:val="Vertrag1"/>
        <w:spacing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</w:p>
    <w:p w:rsidR="0091255E" w:rsidRPr="00324AAF" w:rsidRDefault="00305383" w:rsidP="00684FD2">
      <w:pPr>
        <w:pStyle w:val="Vertrag1"/>
        <w:spacing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Sollten einzelne Bestimmungen</w:t>
      </w:r>
      <w:r w:rsidR="005544A0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 dieses Vertrags ganz oder teil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weise unwirksam sein oder werden oder sollte sich in diesem Vertrag eine Lücke befinden, wird </w:t>
      </w:r>
      <w:r w:rsidR="005544A0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dadurch die Gültigkeit der übri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gen Bestimmungen nicht berüh</w:t>
      </w:r>
      <w:r w:rsidR="005544A0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rt. Anstelle der unwirksamen Be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stimmungen oder zur Ausfüllung</w:t>
      </w:r>
      <w:r w:rsidR="005544A0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 der Vertragslücke soll eine an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gemessene Regelung treten, die, soweit rechtlich möglich, dem entspricht, was die Vertragspartner wirtschaftlich gewollt haben.</w:t>
      </w:r>
      <w:r w:rsidR="00470A49"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 xml:space="preserve"> </w:t>
      </w:r>
    </w:p>
    <w:p w:rsidR="0091255E" w:rsidRPr="00324AAF" w:rsidRDefault="0091255E" w:rsidP="00684FD2">
      <w:pPr>
        <w:pStyle w:val="Vertrag1"/>
        <w:spacing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</w:p>
    <w:p w:rsidR="00305383" w:rsidRPr="00324AAF" w:rsidRDefault="00305383" w:rsidP="00684FD2">
      <w:pPr>
        <w:pStyle w:val="Vertrag1"/>
        <w:spacing w:line="240" w:lineRule="auto"/>
        <w:ind w:left="360" w:firstLine="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Nebenabreden sind nicht getroffen. Änderungen, Ergänzungen, Kündigungen und Aufhebungen dieses Vertrags bedürfen zu ihrer Wirksamkeit der Schriftform.</w:t>
      </w:r>
    </w:p>
    <w:p w:rsidR="00684FD2" w:rsidRPr="00324AAF" w:rsidRDefault="00684FD2" w:rsidP="00684FD2">
      <w:pPr>
        <w:pStyle w:val="Vertrag6ptvor"/>
        <w:spacing w:line="240" w:lineRule="auto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</w:p>
    <w:p w:rsidR="00305383" w:rsidRPr="00324AAF" w:rsidRDefault="00305383" w:rsidP="00684FD2">
      <w:pPr>
        <w:pStyle w:val="Vertrag6ptvor"/>
        <w:spacing w:line="240" w:lineRule="auto"/>
        <w:ind w:left="36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____________, den ____________</w:t>
      </w:r>
    </w:p>
    <w:p w:rsidR="00684FD2" w:rsidRPr="00324AAF" w:rsidRDefault="00684FD2" w:rsidP="00684FD2">
      <w:pPr>
        <w:pStyle w:val="VertragUnterschrLinie"/>
        <w:spacing w:line="240" w:lineRule="auto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</w:p>
    <w:p w:rsidR="00305383" w:rsidRPr="00324AAF" w:rsidRDefault="00305383" w:rsidP="00684FD2">
      <w:pPr>
        <w:pStyle w:val="VertragUnterschrLinie"/>
        <w:spacing w:line="240" w:lineRule="auto"/>
        <w:ind w:left="360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____________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ab/>
        <w:t>____________</w:t>
      </w:r>
    </w:p>
    <w:p w:rsidR="00305383" w:rsidRPr="00324AAF" w:rsidRDefault="00305383" w:rsidP="00684FD2">
      <w:pPr>
        <w:pStyle w:val="VertragUnterschr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8"/>
          <w:szCs w:val="28"/>
          <w:lang w:val="de-DE"/>
        </w:rPr>
      </w:pP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>(Lizenzgeber)</w:t>
      </w:r>
      <w:r w:rsidRPr="00324AAF">
        <w:rPr>
          <w:rFonts w:asciiTheme="minorHAnsi" w:hAnsiTheme="minorHAnsi" w:cstheme="minorHAnsi"/>
          <w:color w:val="auto"/>
          <w:sz w:val="28"/>
          <w:szCs w:val="28"/>
          <w:lang w:val="de-DE"/>
        </w:rPr>
        <w:tab/>
        <w:t>(Lizenznehmer)</w:t>
      </w:r>
    </w:p>
    <w:bookmarkEnd w:id="0"/>
    <w:p w:rsidR="00BF08F0" w:rsidRPr="00324AAF" w:rsidRDefault="00BF08F0" w:rsidP="00684FD2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BF08F0" w:rsidRPr="00324AAF" w:rsidSect="00E275C3">
      <w:pgSz w:w="11908" w:h="16833"/>
      <w:pgMar w:top="1360" w:right="1134" w:bottom="1303" w:left="1134" w:header="793" w:footer="79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F71"/>
    <w:multiLevelType w:val="hybridMultilevel"/>
    <w:tmpl w:val="78DE71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35732"/>
    <w:multiLevelType w:val="hybridMultilevel"/>
    <w:tmpl w:val="CB703D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D7FC9"/>
    <w:multiLevelType w:val="hybridMultilevel"/>
    <w:tmpl w:val="5CC084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8392B"/>
    <w:multiLevelType w:val="hybridMultilevel"/>
    <w:tmpl w:val="78E2F9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297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entury Schoolbook" w:eastAsia="Times New Roman" w:hAnsi="Century Schoolbook" w:cs="Arial" w:hint="default"/>
      </w:rPr>
    </w:lvl>
    <w:lvl w:ilvl="2" w:tplc="DC0C4F8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607E69"/>
    <w:multiLevelType w:val="hybridMultilevel"/>
    <w:tmpl w:val="346EE1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9549A6"/>
    <w:multiLevelType w:val="hybridMultilevel"/>
    <w:tmpl w:val="1242D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84CDC"/>
    <w:multiLevelType w:val="hybridMultilevel"/>
    <w:tmpl w:val="85AA6B8E"/>
    <w:lvl w:ilvl="0" w:tplc="249261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383"/>
    <w:rsid w:val="000B7A45"/>
    <w:rsid w:val="000D436E"/>
    <w:rsid w:val="001637BC"/>
    <w:rsid w:val="001E051E"/>
    <w:rsid w:val="00305383"/>
    <w:rsid w:val="00324AAF"/>
    <w:rsid w:val="00470A49"/>
    <w:rsid w:val="005544A0"/>
    <w:rsid w:val="00684FD2"/>
    <w:rsid w:val="007452B5"/>
    <w:rsid w:val="007B1347"/>
    <w:rsid w:val="008966F2"/>
    <w:rsid w:val="0091255E"/>
    <w:rsid w:val="00A84F44"/>
    <w:rsid w:val="00BC360F"/>
    <w:rsid w:val="00BF08F0"/>
    <w:rsid w:val="00C4796B"/>
    <w:rsid w:val="00C53A20"/>
    <w:rsid w:val="00CB201E"/>
    <w:rsid w:val="00CC0A96"/>
    <w:rsid w:val="00E275C3"/>
    <w:rsid w:val="00E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B7B525-0F4F-4719-9A01-B01CDDBF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trag1">
    <w:name w:val="&lt;Vertrag_1&gt;"/>
    <w:rsid w:val="00305383"/>
    <w:pPr>
      <w:autoSpaceDE w:val="0"/>
      <w:autoSpaceDN w:val="0"/>
      <w:adjustRightInd w:val="0"/>
      <w:spacing w:before="120" w:line="232" w:lineRule="exact"/>
      <w:ind w:left="312" w:hanging="312"/>
      <w:jc w:val="both"/>
    </w:pPr>
    <w:rPr>
      <w:rFonts w:ascii="Arial" w:hAnsi="Arial" w:cs="Arial"/>
      <w:color w:val="000000"/>
      <w:lang w:val="en-US"/>
    </w:rPr>
  </w:style>
  <w:style w:type="paragraph" w:customStyle="1" w:styleId="Vertrag2">
    <w:name w:val="&lt;Vertrag_2&gt;"/>
    <w:rsid w:val="00305383"/>
    <w:pPr>
      <w:autoSpaceDE w:val="0"/>
      <w:autoSpaceDN w:val="0"/>
      <w:adjustRightInd w:val="0"/>
      <w:spacing w:before="60" w:line="232" w:lineRule="exact"/>
      <w:ind w:left="596" w:hanging="284"/>
      <w:jc w:val="both"/>
    </w:pPr>
    <w:rPr>
      <w:rFonts w:ascii="Arial" w:hAnsi="Arial" w:cs="Arial"/>
      <w:color w:val="000000"/>
      <w:lang w:val="en-US"/>
    </w:rPr>
  </w:style>
  <w:style w:type="paragraph" w:customStyle="1" w:styleId="VertragSpstr2">
    <w:name w:val="&lt;Vertrag Spstr2&gt;"/>
    <w:rsid w:val="00305383"/>
    <w:pPr>
      <w:autoSpaceDE w:val="0"/>
      <w:autoSpaceDN w:val="0"/>
      <w:adjustRightInd w:val="0"/>
      <w:spacing w:before="60" w:line="232" w:lineRule="exact"/>
      <w:ind w:left="596" w:hanging="284"/>
      <w:jc w:val="both"/>
    </w:pPr>
    <w:rPr>
      <w:rFonts w:ascii="Arial" w:hAnsi="Arial" w:cs="Arial"/>
      <w:color w:val="000000"/>
      <w:lang w:val="en-US"/>
    </w:rPr>
  </w:style>
  <w:style w:type="paragraph" w:customStyle="1" w:styleId="VertragUberschr1">
    <w:name w:val="&lt;Vertrag Uberschr1&gt;"/>
    <w:rsid w:val="00305383"/>
    <w:pPr>
      <w:keepNext/>
      <w:autoSpaceDE w:val="0"/>
      <w:autoSpaceDN w:val="0"/>
      <w:adjustRightInd w:val="0"/>
      <w:spacing w:before="240" w:after="120" w:line="232" w:lineRule="exact"/>
    </w:pPr>
    <w:rPr>
      <w:rFonts w:ascii="Arial" w:hAnsi="Arial" w:cs="Arial"/>
      <w:b/>
      <w:bCs/>
      <w:color w:val="000000"/>
      <w:lang w:val="en-US"/>
    </w:rPr>
  </w:style>
  <w:style w:type="paragraph" w:customStyle="1" w:styleId="Vertragberschr2">
    <w:name w:val="&lt;Vertrag Überschr2&gt;"/>
    <w:rsid w:val="00305383"/>
    <w:pPr>
      <w:keepNext/>
      <w:autoSpaceDE w:val="0"/>
      <w:autoSpaceDN w:val="0"/>
      <w:adjustRightInd w:val="0"/>
      <w:spacing w:before="320" w:line="232" w:lineRule="exact"/>
    </w:pPr>
    <w:rPr>
      <w:rFonts w:ascii="Arial" w:hAnsi="Arial" w:cs="Arial"/>
      <w:b/>
      <w:bCs/>
      <w:color w:val="000000"/>
      <w:lang w:val="en-US"/>
    </w:rPr>
  </w:style>
  <w:style w:type="paragraph" w:customStyle="1" w:styleId="VertragVer-Kufer">
    <w:name w:val="&lt;Vertrag Ver-Käufer&gt;"/>
    <w:rsid w:val="00305383"/>
    <w:pPr>
      <w:autoSpaceDE w:val="0"/>
      <w:autoSpaceDN w:val="0"/>
      <w:adjustRightInd w:val="0"/>
      <w:spacing w:line="180" w:lineRule="exact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Vertrag6ptvor">
    <w:name w:val="&lt;Vertrag 6pt vor&gt;"/>
    <w:rsid w:val="00305383"/>
    <w:pPr>
      <w:autoSpaceDE w:val="0"/>
      <w:autoSpaceDN w:val="0"/>
      <w:adjustRightInd w:val="0"/>
      <w:spacing w:before="120" w:line="232" w:lineRule="exact"/>
      <w:jc w:val="both"/>
    </w:pPr>
    <w:rPr>
      <w:rFonts w:ascii="Arial" w:hAnsi="Arial" w:cs="Arial"/>
      <w:color w:val="000000"/>
      <w:lang w:val="en-US"/>
    </w:rPr>
  </w:style>
  <w:style w:type="paragraph" w:customStyle="1" w:styleId="VertragUnterschrLinie">
    <w:name w:val="&lt;Vertrag Unterschr Linie&gt;"/>
    <w:rsid w:val="00305383"/>
    <w:pPr>
      <w:tabs>
        <w:tab w:val="left" w:pos="3544"/>
      </w:tabs>
      <w:autoSpaceDE w:val="0"/>
      <w:autoSpaceDN w:val="0"/>
      <w:adjustRightInd w:val="0"/>
      <w:spacing w:before="120" w:line="232" w:lineRule="exact"/>
      <w:jc w:val="both"/>
    </w:pPr>
    <w:rPr>
      <w:rFonts w:ascii="Arial" w:hAnsi="Arial" w:cs="Arial"/>
      <w:color w:val="000000"/>
      <w:lang w:val="en-US"/>
    </w:rPr>
  </w:style>
  <w:style w:type="paragraph" w:customStyle="1" w:styleId="VertragUnterschr">
    <w:name w:val="&lt;Vertrag Unterschr&gt;"/>
    <w:rsid w:val="00305383"/>
    <w:pPr>
      <w:tabs>
        <w:tab w:val="left" w:pos="3544"/>
      </w:tabs>
      <w:autoSpaceDE w:val="0"/>
      <w:autoSpaceDN w:val="0"/>
      <w:adjustRightInd w:val="0"/>
      <w:spacing w:line="180" w:lineRule="exact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Vertrag1ohne">
    <w:name w:val="&lt;Vertrag_1 ohne&gt;"/>
    <w:rsid w:val="00305383"/>
    <w:pPr>
      <w:autoSpaceDE w:val="0"/>
      <w:autoSpaceDN w:val="0"/>
      <w:adjustRightInd w:val="0"/>
      <w:spacing w:line="232" w:lineRule="exact"/>
      <w:ind w:left="312" w:firstLine="198"/>
      <w:jc w:val="both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70D7E8C5.dotm</Template>
  <TotalTime>0</TotalTime>
  <Pages>2</Pages>
  <Words>441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>IW Verbund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creator>Mühr</dc:creator>
  <cp:lastModifiedBy>Hartrampf, Sven</cp:lastModifiedBy>
  <cp:revision>3</cp:revision>
  <dcterms:created xsi:type="dcterms:W3CDTF">2014-07-08T08:02:00Z</dcterms:created>
  <dcterms:modified xsi:type="dcterms:W3CDTF">2018-07-06T08:38:00Z</dcterms:modified>
</cp:coreProperties>
</file>