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62AC" w14:textId="3DF68F1B" w:rsidR="008050E0" w:rsidRPr="002021DC" w:rsidRDefault="0078693C" w:rsidP="007C5F88">
      <w:pPr>
        <w:rPr>
          <w:rFonts w:ascii="Calibri" w:hAnsi="Calibri" w:cs="Calibri"/>
          <w:b/>
          <w:sz w:val="32"/>
          <w:szCs w:val="32"/>
        </w:rPr>
      </w:pPr>
      <w:r w:rsidRPr="002021DC">
        <w:rPr>
          <w:rFonts w:ascii="Calibri" w:hAnsi="Calibri" w:cs="Calibri"/>
          <w:b/>
          <w:sz w:val="32"/>
          <w:szCs w:val="32"/>
        </w:rPr>
        <w:t>Besondere Hinweise für JUNIOR</w:t>
      </w:r>
      <w:r w:rsidR="009B7FD3">
        <w:rPr>
          <w:rFonts w:ascii="Calibri" w:hAnsi="Calibri" w:cs="Calibri"/>
          <w:b/>
          <w:sz w:val="32"/>
          <w:szCs w:val="32"/>
        </w:rPr>
        <w:t xml:space="preserve"> </w:t>
      </w:r>
      <w:r w:rsidRPr="002021DC">
        <w:rPr>
          <w:rFonts w:ascii="Calibri" w:hAnsi="Calibri" w:cs="Calibri"/>
          <w:b/>
          <w:sz w:val="32"/>
          <w:szCs w:val="32"/>
        </w:rPr>
        <w:t>Unternehmen,</w:t>
      </w:r>
      <w:r w:rsidR="007C5F88" w:rsidRPr="002021DC">
        <w:rPr>
          <w:rFonts w:ascii="Calibri" w:hAnsi="Calibri" w:cs="Calibri"/>
          <w:b/>
          <w:sz w:val="32"/>
          <w:szCs w:val="32"/>
        </w:rPr>
        <w:t xml:space="preserve"> </w:t>
      </w:r>
      <w:r w:rsidRPr="002021DC">
        <w:rPr>
          <w:rFonts w:ascii="Calibri" w:hAnsi="Calibri" w:cs="Calibri"/>
          <w:b/>
          <w:sz w:val="32"/>
          <w:szCs w:val="32"/>
        </w:rPr>
        <w:t>die Dienste und Leistungen rund um Computer und Internet anbieten</w:t>
      </w:r>
    </w:p>
    <w:p w14:paraId="4A603155" w14:textId="77777777" w:rsidR="0078693C" w:rsidRPr="002021DC" w:rsidRDefault="0078693C" w:rsidP="007C5F88">
      <w:pPr>
        <w:rPr>
          <w:rFonts w:ascii="Calibri" w:hAnsi="Calibri" w:cs="Calibri"/>
          <w:b/>
          <w:sz w:val="28"/>
          <w:szCs w:val="28"/>
        </w:rPr>
      </w:pPr>
    </w:p>
    <w:p w14:paraId="67516357" w14:textId="7674B341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>Bitte gestalte</w:t>
      </w:r>
      <w:r w:rsidR="009B7FD3">
        <w:rPr>
          <w:rFonts w:ascii="Calibri" w:hAnsi="Calibri" w:cs="Calibri"/>
          <w:sz w:val="22"/>
          <w:szCs w:val="22"/>
        </w:rPr>
        <w:t xml:space="preserve">t </w:t>
      </w:r>
      <w:r w:rsidRPr="002021DC">
        <w:rPr>
          <w:rFonts w:ascii="Calibri" w:hAnsi="Calibri" w:cs="Calibri"/>
          <w:sz w:val="22"/>
          <w:szCs w:val="22"/>
        </w:rPr>
        <w:t xml:space="preserve">die Verträge mit </w:t>
      </w:r>
      <w:r w:rsidR="009B7FD3">
        <w:rPr>
          <w:rFonts w:ascii="Calibri" w:hAnsi="Calibri" w:cs="Calibri"/>
          <w:sz w:val="22"/>
          <w:szCs w:val="22"/>
        </w:rPr>
        <w:t>euren</w:t>
      </w:r>
      <w:r w:rsidRPr="002021DC">
        <w:rPr>
          <w:rFonts w:ascii="Calibri" w:hAnsi="Calibri" w:cs="Calibri"/>
          <w:sz w:val="22"/>
          <w:szCs w:val="22"/>
        </w:rPr>
        <w:t xml:space="preserve"> Kunden so, dass Haftungen für Folgeschäden auszuschließen sind.</w:t>
      </w:r>
    </w:p>
    <w:p w14:paraId="385CFC2A" w14:textId="424716A5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>Bitte les</w:t>
      </w:r>
      <w:r w:rsidR="009B7FD3">
        <w:rPr>
          <w:rFonts w:ascii="Calibri" w:hAnsi="Calibri" w:cs="Calibri"/>
          <w:sz w:val="22"/>
          <w:szCs w:val="22"/>
        </w:rPr>
        <w:t xml:space="preserve">t </w:t>
      </w:r>
      <w:r w:rsidRPr="002021DC">
        <w:rPr>
          <w:rFonts w:ascii="Calibri" w:hAnsi="Calibri" w:cs="Calibri"/>
          <w:sz w:val="22"/>
          <w:szCs w:val="22"/>
        </w:rPr>
        <w:t xml:space="preserve">die Allgemeinen Geschäftsbedingungen </w:t>
      </w:r>
      <w:r w:rsidRPr="002021DC">
        <w:rPr>
          <w:rFonts w:ascii="Calibri" w:hAnsi="Calibri" w:cs="Calibri"/>
          <w:b/>
          <w:sz w:val="22"/>
          <w:szCs w:val="22"/>
        </w:rPr>
        <w:t>unbedingt sorgfältig</w:t>
      </w:r>
      <w:r w:rsidRPr="002021DC">
        <w:rPr>
          <w:rFonts w:ascii="Calibri" w:hAnsi="Calibri" w:cs="Calibri"/>
          <w:sz w:val="22"/>
          <w:szCs w:val="22"/>
        </w:rPr>
        <w:t xml:space="preserve"> durch.</w:t>
      </w:r>
    </w:p>
    <w:p w14:paraId="62429EE3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30D65D2E" w14:textId="66834A97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 xml:space="preserve">Die </w:t>
      </w:r>
      <w:r w:rsidRPr="002021DC">
        <w:rPr>
          <w:rFonts w:ascii="Calibri" w:hAnsi="Calibri" w:cs="Calibri"/>
          <w:b/>
          <w:sz w:val="22"/>
          <w:szCs w:val="22"/>
        </w:rPr>
        <w:t>Allgemeinen Geschäftsbedingungen</w:t>
      </w:r>
      <w:r w:rsidRPr="002021DC">
        <w:rPr>
          <w:rFonts w:ascii="Calibri" w:hAnsi="Calibri" w:cs="Calibri"/>
          <w:sz w:val="22"/>
          <w:szCs w:val="22"/>
        </w:rPr>
        <w:t xml:space="preserve"> müssen Bestandteil </w:t>
      </w:r>
      <w:r w:rsidR="009B7FD3">
        <w:rPr>
          <w:rFonts w:ascii="Calibri" w:hAnsi="Calibri" w:cs="Calibri"/>
          <w:sz w:val="22"/>
          <w:szCs w:val="22"/>
        </w:rPr>
        <w:t>eures</w:t>
      </w:r>
      <w:r w:rsidRPr="002021DC">
        <w:rPr>
          <w:rFonts w:ascii="Calibri" w:hAnsi="Calibri" w:cs="Calibri"/>
          <w:sz w:val="22"/>
          <w:szCs w:val="22"/>
        </w:rPr>
        <w:t xml:space="preserve"> Vertrages mit </w:t>
      </w:r>
      <w:r w:rsidR="009B7FD3">
        <w:rPr>
          <w:rFonts w:ascii="Calibri" w:hAnsi="Calibri" w:cs="Calibri"/>
          <w:sz w:val="22"/>
          <w:szCs w:val="22"/>
        </w:rPr>
        <w:t>euren</w:t>
      </w:r>
      <w:r w:rsidRPr="002021DC">
        <w:rPr>
          <w:rFonts w:ascii="Calibri" w:hAnsi="Calibri" w:cs="Calibri"/>
          <w:sz w:val="22"/>
          <w:szCs w:val="22"/>
        </w:rPr>
        <w:t xml:space="preserve"> jeweiligen Kunden sein (das heißt, in</w:t>
      </w:r>
      <w:r w:rsidR="008E5F2B" w:rsidRPr="002021DC">
        <w:rPr>
          <w:rFonts w:ascii="Calibri" w:hAnsi="Calibri" w:cs="Calibri"/>
          <w:sz w:val="22"/>
          <w:szCs w:val="22"/>
        </w:rPr>
        <w:t xml:space="preserve"> </w:t>
      </w:r>
      <w:r w:rsidR="00DC0A8E">
        <w:rPr>
          <w:rFonts w:ascii="Calibri" w:hAnsi="Calibri" w:cs="Calibri"/>
          <w:sz w:val="22"/>
          <w:szCs w:val="22"/>
        </w:rPr>
        <w:t>eurem</w:t>
      </w:r>
      <w:r w:rsidR="008E5F2B" w:rsidRPr="002021DC">
        <w:rPr>
          <w:rFonts w:ascii="Calibri" w:hAnsi="Calibri" w:cs="Calibri"/>
          <w:sz w:val="22"/>
          <w:szCs w:val="22"/>
        </w:rPr>
        <w:t xml:space="preserve"> Vertrag muss auf die AGB</w:t>
      </w:r>
      <w:r w:rsidRPr="002021DC">
        <w:rPr>
          <w:rFonts w:ascii="Calibri" w:hAnsi="Calibri" w:cs="Calibri"/>
          <w:sz w:val="22"/>
          <w:szCs w:val="22"/>
        </w:rPr>
        <w:t xml:space="preserve"> hingewiesen werden). </w:t>
      </w:r>
      <w:r w:rsidR="00DC0A8E">
        <w:rPr>
          <w:rFonts w:ascii="Calibri" w:hAnsi="Calibri" w:cs="Calibri"/>
          <w:sz w:val="22"/>
          <w:szCs w:val="22"/>
        </w:rPr>
        <w:t>Ihr</w:t>
      </w:r>
      <w:r w:rsidRPr="002021DC">
        <w:rPr>
          <w:rFonts w:ascii="Calibri" w:hAnsi="Calibri" w:cs="Calibri"/>
          <w:sz w:val="22"/>
          <w:szCs w:val="22"/>
        </w:rPr>
        <w:t xml:space="preserve"> </w:t>
      </w:r>
      <w:r w:rsidRPr="002021DC">
        <w:rPr>
          <w:rFonts w:ascii="Calibri" w:hAnsi="Calibri" w:cs="Calibri"/>
          <w:b/>
          <w:sz w:val="22"/>
          <w:szCs w:val="22"/>
        </w:rPr>
        <w:t>müss</w:t>
      </w:r>
      <w:r w:rsidR="00DC0A8E">
        <w:rPr>
          <w:rFonts w:ascii="Calibri" w:hAnsi="Calibri" w:cs="Calibri"/>
          <w:b/>
          <w:sz w:val="22"/>
          <w:szCs w:val="22"/>
        </w:rPr>
        <w:t>t</w:t>
      </w:r>
      <w:r w:rsidRPr="002021DC">
        <w:rPr>
          <w:rFonts w:ascii="Calibri" w:hAnsi="Calibri" w:cs="Calibri"/>
          <w:sz w:val="22"/>
          <w:szCs w:val="22"/>
        </w:rPr>
        <w:t xml:space="preserve"> den Kunden vor Vertragsabschl</w:t>
      </w:r>
      <w:r w:rsidR="008E5F2B" w:rsidRPr="002021DC">
        <w:rPr>
          <w:rFonts w:ascii="Calibri" w:hAnsi="Calibri" w:cs="Calibri"/>
          <w:sz w:val="22"/>
          <w:szCs w:val="22"/>
        </w:rPr>
        <w:t xml:space="preserve">uss ausdrücklich auf </w:t>
      </w:r>
      <w:r w:rsidR="00DC0A8E">
        <w:rPr>
          <w:rFonts w:ascii="Calibri" w:hAnsi="Calibri" w:cs="Calibri"/>
          <w:sz w:val="22"/>
          <w:szCs w:val="22"/>
        </w:rPr>
        <w:t>eure</w:t>
      </w:r>
      <w:r w:rsidR="008E5F2B" w:rsidRPr="002021DC">
        <w:rPr>
          <w:rFonts w:ascii="Calibri" w:hAnsi="Calibri" w:cs="Calibri"/>
          <w:sz w:val="22"/>
          <w:szCs w:val="22"/>
        </w:rPr>
        <w:t xml:space="preserve"> AGB</w:t>
      </w:r>
      <w:r w:rsidRPr="002021DC">
        <w:rPr>
          <w:rFonts w:ascii="Calibri" w:hAnsi="Calibri" w:cs="Calibri"/>
          <w:sz w:val="22"/>
          <w:szCs w:val="22"/>
        </w:rPr>
        <w:t xml:space="preserve"> hinweisen und ihnen diese aushändigen. Der Kunde</w:t>
      </w:r>
      <w:r w:rsidR="008E5F2B" w:rsidRPr="002021DC">
        <w:rPr>
          <w:rFonts w:ascii="Calibri" w:hAnsi="Calibri" w:cs="Calibri"/>
          <w:sz w:val="22"/>
          <w:szCs w:val="22"/>
        </w:rPr>
        <w:t xml:space="preserve"> muss mit der Geltung </w:t>
      </w:r>
      <w:r w:rsidR="00483A85">
        <w:rPr>
          <w:rFonts w:ascii="Calibri" w:hAnsi="Calibri" w:cs="Calibri"/>
          <w:sz w:val="22"/>
          <w:szCs w:val="22"/>
        </w:rPr>
        <w:t>eurer</w:t>
      </w:r>
      <w:r w:rsidR="008E5F2B" w:rsidRPr="002021DC">
        <w:rPr>
          <w:rFonts w:ascii="Calibri" w:hAnsi="Calibri" w:cs="Calibri"/>
          <w:sz w:val="22"/>
          <w:szCs w:val="22"/>
        </w:rPr>
        <w:t xml:space="preserve"> AGB</w:t>
      </w:r>
      <w:r w:rsidRPr="002021DC">
        <w:rPr>
          <w:rFonts w:ascii="Calibri" w:hAnsi="Calibri" w:cs="Calibri"/>
          <w:sz w:val="22"/>
          <w:szCs w:val="22"/>
        </w:rPr>
        <w:t xml:space="preserve"> einverst</w:t>
      </w:r>
      <w:r w:rsidR="008E5F2B" w:rsidRPr="002021DC">
        <w:rPr>
          <w:rFonts w:ascii="Calibri" w:hAnsi="Calibri" w:cs="Calibri"/>
          <w:sz w:val="22"/>
          <w:szCs w:val="22"/>
        </w:rPr>
        <w:t>anden sein. Die Vorlage der AGB</w:t>
      </w:r>
      <w:r w:rsidRPr="002021DC">
        <w:rPr>
          <w:rFonts w:ascii="Calibri" w:hAnsi="Calibri" w:cs="Calibri"/>
          <w:sz w:val="22"/>
          <w:szCs w:val="22"/>
        </w:rPr>
        <w:t xml:space="preserve"> steht als Download im Intranet für </w:t>
      </w:r>
      <w:r w:rsidR="00483A85">
        <w:rPr>
          <w:rFonts w:ascii="Calibri" w:hAnsi="Calibri" w:cs="Calibri"/>
          <w:sz w:val="22"/>
          <w:szCs w:val="22"/>
        </w:rPr>
        <w:t>euch</w:t>
      </w:r>
      <w:r w:rsidRPr="002021DC">
        <w:rPr>
          <w:rFonts w:ascii="Calibri" w:hAnsi="Calibri" w:cs="Calibri"/>
          <w:sz w:val="22"/>
          <w:szCs w:val="22"/>
        </w:rPr>
        <w:t xml:space="preserve"> bereit. Es sind </w:t>
      </w:r>
      <w:r w:rsidRPr="002021DC">
        <w:rPr>
          <w:rFonts w:ascii="Calibri" w:hAnsi="Calibri" w:cs="Calibri"/>
          <w:b/>
          <w:sz w:val="22"/>
          <w:szCs w:val="22"/>
        </w:rPr>
        <w:t>ausschließlich</w:t>
      </w:r>
      <w:r w:rsidR="008E5F2B" w:rsidRPr="002021DC">
        <w:rPr>
          <w:rFonts w:ascii="Calibri" w:hAnsi="Calibri" w:cs="Calibri"/>
          <w:sz w:val="22"/>
          <w:szCs w:val="22"/>
        </w:rPr>
        <w:t xml:space="preserve"> diese AGB</w:t>
      </w:r>
      <w:r w:rsidRPr="002021DC">
        <w:rPr>
          <w:rFonts w:ascii="Calibri" w:hAnsi="Calibri" w:cs="Calibri"/>
          <w:sz w:val="22"/>
          <w:szCs w:val="22"/>
        </w:rPr>
        <w:t xml:space="preserve"> zur Verwendung erlaubt.</w:t>
      </w:r>
    </w:p>
    <w:p w14:paraId="2AC18B13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5E0117D1" w14:textId="783DC4AE" w:rsidR="0078693C" w:rsidRPr="002021DC" w:rsidRDefault="008E5F2B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>Setz</w:t>
      </w:r>
      <w:r w:rsidR="00483A85">
        <w:rPr>
          <w:rFonts w:ascii="Calibri" w:hAnsi="Calibri" w:cs="Calibri"/>
          <w:sz w:val="22"/>
          <w:szCs w:val="22"/>
        </w:rPr>
        <w:t xml:space="preserve">t </w:t>
      </w:r>
      <w:r w:rsidRPr="002021DC">
        <w:rPr>
          <w:rFonts w:ascii="Calibri" w:hAnsi="Calibri" w:cs="Calibri"/>
          <w:sz w:val="22"/>
          <w:szCs w:val="22"/>
        </w:rPr>
        <w:t>in die AGB</w:t>
      </w:r>
      <w:r w:rsidR="0078693C" w:rsidRPr="002021DC">
        <w:rPr>
          <w:rFonts w:ascii="Calibri" w:hAnsi="Calibri" w:cs="Calibri"/>
          <w:sz w:val="22"/>
          <w:szCs w:val="22"/>
        </w:rPr>
        <w:t xml:space="preserve"> den </w:t>
      </w:r>
      <w:r w:rsidR="0078693C" w:rsidRPr="002021DC">
        <w:rPr>
          <w:rFonts w:ascii="Calibri" w:hAnsi="Calibri" w:cs="Calibri"/>
          <w:b/>
          <w:sz w:val="22"/>
          <w:szCs w:val="22"/>
        </w:rPr>
        <w:t>Namen und den Sitz</w:t>
      </w:r>
      <w:r w:rsidR="0078693C" w:rsidRPr="002021DC">
        <w:rPr>
          <w:rFonts w:ascii="Calibri" w:hAnsi="Calibri" w:cs="Calibri"/>
          <w:sz w:val="22"/>
          <w:szCs w:val="22"/>
        </w:rPr>
        <w:t xml:space="preserve"> </w:t>
      </w:r>
      <w:r w:rsidR="00483A85">
        <w:rPr>
          <w:rFonts w:ascii="Calibri" w:hAnsi="Calibri" w:cs="Calibri"/>
          <w:sz w:val="22"/>
          <w:szCs w:val="22"/>
        </w:rPr>
        <w:t>eures</w:t>
      </w:r>
      <w:r w:rsidR="0078693C" w:rsidRPr="002021DC">
        <w:rPr>
          <w:rFonts w:ascii="Calibri" w:hAnsi="Calibri" w:cs="Calibri"/>
          <w:sz w:val="22"/>
          <w:szCs w:val="22"/>
        </w:rPr>
        <w:t xml:space="preserve"> JUNIOR-Unternehmens ein (in die dafür vorgesehene</w:t>
      </w:r>
      <w:r w:rsidR="003328C3">
        <w:rPr>
          <w:rFonts w:ascii="Calibri" w:hAnsi="Calibri" w:cs="Calibri"/>
          <w:sz w:val="22"/>
          <w:szCs w:val="22"/>
        </w:rPr>
        <w:t>n</w:t>
      </w:r>
      <w:r w:rsidR="0078693C" w:rsidRPr="002021DC">
        <w:rPr>
          <w:rFonts w:ascii="Calibri" w:hAnsi="Calibri" w:cs="Calibri"/>
          <w:sz w:val="22"/>
          <w:szCs w:val="22"/>
        </w:rPr>
        <w:t xml:space="preserve"> Linie</w:t>
      </w:r>
      <w:r w:rsidR="003328C3">
        <w:rPr>
          <w:rFonts w:ascii="Calibri" w:hAnsi="Calibri" w:cs="Calibri"/>
          <w:sz w:val="22"/>
          <w:szCs w:val="22"/>
        </w:rPr>
        <w:t>n</w:t>
      </w:r>
      <w:r w:rsidR="0078693C" w:rsidRPr="002021DC">
        <w:rPr>
          <w:rFonts w:ascii="Calibri" w:hAnsi="Calibri" w:cs="Calibri"/>
          <w:sz w:val="22"/>
          <w:szCs w:val="22"/>
        </w:rPr>
        <w:t>).</w:t>
      </w:r>
    </w:p>
    <w:p w14:paraId="6AFB8471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4E14C2E2" w14:textId="77777777" w:rsidR="0078693C" w:rsidRPr="002021DC" w:rsidRDefault="008E5F2B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>Die AGB</w:t>
      </w:r>
      <w:r w:rsidR="0078693C" w:rsidRPr="002021DC">
        <w:rPr>
          <w:rFonts w:ascii="Calibri" w:hAnsi="Calibri" w:cs="Calibri"/>
          <w:sz w:val="22"/>
          <w:szCs w:val="22"/>
        </w:rPr>
        <w:t xml:space="preserve"> werden zum Vertrag geheftet und sind </w:t>
      </w:r>
      <w:r w:rsidR="0078693C" w:rsidRPr="002021DC">
        <w:rPr>
          <w:rFonts w:ascii="Calibri" w:hAnsi="Calibri" w:cs="Calibri"/>
          <w:b/>
          <w:sz w:val="22"/>
          <w:szCs w:val="22"/>
        </w:rPr>
        <w:t>Bestandteil dieses Vertrags</w:t>
      </w:r>
      <w:r w:rsidR="0078693C" w:rsidRPr="002021DC">
        <w:rPr>
          <w:rFonts w:ascii="Calibri" w:hAnsi="Calibri" w:cs="Calibri"/>
          <w:sz w:val="22"/>
          <w:szCs w:val="22"/>
        </w:rPr>
        <w:t xml:space="preserve">. </w:t>
      </w:r>
    </w:p>
    <w:p w14:paraId="0D853E3B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4BB12703" w14:textId="0FCDDEF0" w:rsidR="0078693C" w:rsidRPr="002021DC" w:rsidRDefault="007F2791" w:rsidP="007C5F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IW </w:t>
      </w:r>
      <w:r w:rsidR="0078693C" w:rsidRPr="002021DC">
        <w:rPr>
          <w:rFonts w:ascii="Calibri" w:hAnsi="Calibri" w:cs="Calibri"/>
          <w:sz w:val="22"/>
          <w:szCs w:val="22"/>
        </w:rPr>
        <w:t xml:space="preserve">JUNIOR übernimmt </w:t>
      </w:r>
      <w:r w:rsidR="0078693C" w:rsidRPr="002021DC">
        <w:rPr>
          <w:rFonts w:ascii="Calibri" w:hAnsi="Calibri" w:cs="Calibri"/>
          <w:b/>
          <w:sz w:val="22"/>
          <w:szCs w:val="22"/>
        </w:rPr>
        <w:t>keine Haftung</w:t>
      </w:r>
      <w:r w:rsidR="0078693C" w:rsidRPr="002021DC">
        <w:rPr>
          <w:rFonts w:ascii="Calibri" w:hAnsi="Calibri" w:cs="Calibri"/>
          <w:sz w:val="22"/>
          <w:szCs w:val="22"/>
        </w:rPr>
        <w:t>, falls Kundendateien verloren gehen.</w:t>
      </w:r>
      <w:r w:rsidR="0078693C" w:rsidRPr="002021DC">
        <w:rPr>
          <w:rFonts w:ascii="Calibri" w:hAnsi="Calibri" w:cs="Calibri"/>
          <w:sz w:val="22"/>
          <w:szCs w:val="22"/>
        </w:rPr>
        <w:tab/>
      </w:r>
    </w:p>
    <w:p w14:paraId="6632862A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3B51DE90" w14:textId="4227EFBA" w:rsidR="0078693C" w:rsidRPr="002021DC" w:rsidRDefault="007F2791" w:rsidP="007C5F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Die IW </w:t>
      </w:r>
      <w:r w:rsidR="0078693C" w:rsidRPr="002021DC">
        <w:rPr>
          <w:rFonts w:ascii="Calibri" w:hAnsi="Calibri" w:cs="Calibri"/>
          <w:sz w:val="22"/>
          <w:szCs w:val="22"/>
        </w:rPr>
        <w:t>JUNIOR haftet für alle Verbindlichkeiten aufgr</w:t>
      </w:r>
      <w:r w:rsidR="00CF05D3" w:rsidRPr="002021DC">
        <w:rPr>
          <w:rFonts w:ascii="Calibri" w:hAnsi="Calibri" w:cs="Calibri"/>
          <w:sz w:val="22"/>
          <w:szCs w:val="22"/>
        </w:rPr>
        <w:t xml:space="preserve">und von Bestellungen des JUNIOR </w:t>
      </w:r>
      <w:r w:rsidR="0078693C" w:rsidRPr="002021DC">
        <w:rPr>
          <w:rFonts w:ascii="Calibri" w:hAnsi="Calibri" w:cs="Calibri"/>
          <w:sz w:val="22"/>
          <w:szCs w:val="22"/>
        </w:rPr>
        <w:t xml:space="preserve">Unternehmens, solange sich diese an die Bestimmungen des </w:t>
      </w:r>
      <w:r>
        <w:rPr>
          <w:rFonts w:ascii="Calibri" w:hAnsi="Calibri" w:cs="Calibri"/>
          <w:sz w:val="22"/>
          <w:szCs w:val="22"/>
        </w:rPr>
        <w:t>JUNIOR Navigators</w:t>
      </w:r>
      <w:r w:rsidR="0078693C" w:rsidRPr="002021DC">
        <w:rPr>
          <w:rFonts w:ascii="Calibri" w:hAnsi="Calibri" w:cs="Calibri"/>
          <w:sz w:val="22"/>
          <w:szCs w:val="22"/>
        </w:rPr>
        <w:t xml:space="preserve"> (hier insbesondere der </w:t>
      </w:r>
      <w:r>
        <w:rPr>
          <w:rFonts w:ascii="Calibri" w:hAnsi="Calibri" w:cs="Calibri"/>
          <w:sz w:val="22"/>
          <w:szCs w:val="22"/>
        </w:rPr>
        <w:t>Teilnahmebedi</w:t>
      </w:r>
      <w:r w:rsidR="001135EB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gungen</w:t>
      </w:r>
      <w:r w:rsidR="0078693C" w:rsidRPr="002021DC">
        <w:rPr>
          <w:rFonts w:ascii="Calibri" w:hAnsi="Calibri" w:cs="Calibri"/>
          <w:sz w:val="22"/>
          <w:szCs w:val="22"/>
        </w:rPr>
        <w:t xml:space="preserve">) und die Anordnungen der </w:t>
      </w:r>
      <w:r w:rsidR="001135EB">
        <w:rPr>
          <w:rFonts w:ascii="Calibri" w:hAnsi="Calibri" w:cs="Calibri"/>
          <w:sz w:val="22"/>
          <w:szCs w:val="22"/>
        </w:rPr>
        <w:t>IW JUNIOR</w:t>
      </w:r>
      <w:r w:rsidR="0078693C" w:rsidRPr="002021DC">
        <w:rPr>
          <w:rFonts w:ascii="Calibri" w:hAnsi="Calibri" w:cs="Calibri"/>
          <w:sz w:val="22"/>
          <w:szCs w:val="22"/>
        </w:rPr>
        <w:t xml:space="preserve"> sowie </w:t>
      </w:r>
      <w:r w:rsidR="001135EB">
        <w:rPr>
          <w:rFonts w:ascii="Calibri" w:hAnsi="Calibri" w:cs="Calibri"/>
          <w:sz w:val="22"/>
          <w:szCs w:val="22"/>
        </w:rPr>
        <w:t>der</w:t>
      </w:r>
      <w:r w:rsidR="0078693C" w:rsidRPr="002021DC">
        <w:rPr>
          <w:rFonts w:ascii="Calibri" w:hAnsi="Calibri" w:cs="Calibri"/>
          <w:sz w:val="22"/>
          <w:szCs w:val="22"/>
        </w:rPr>
        <w:t xml:space="preserve"> </w:t>
      </w:r>
      <w:r w:rsidR="001135EB">
        <w:rPr>
          <w:rFonts w:ascii="Calibri" w:hAnsi="Calibri" w:cs="Calibri"/>
          <w:sz w:val="22"/>
          <w:szCs w:val="22"/>
        </w:rPr>
        <w:t xml:space="preserve">Koordinatorin/des </w:t>
      </w:r>
      <w:r w:rsidR="0078693C" w:rsidRPr="002021DC">
        <w:rPr>
          <w:rFonts w:ascii="Calibri" w:hAnsi="Calibri" w:cs="Calibri"/>
          <w:sz w:val="22"/>
          <w:szCs w:val="22"/>
        </w:rPr>
        <w:t>Koordinators gehalten haben, ausgenommen fahrlässiges Handeln.</w:t>
      </w:r>
    </w:p>
    <w:p w14:paraId="4ED403F7" w14:textId="77777777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</w:p>
    <w:p w14:paraId="36A909C6" w14:textId="77777777" w:rsidR="0078693C" w:rsidRPr="002021DC" w:rsidRDefault="0078693C" w:rsidP="007C5F88">
      <w:pPr>
        <w:rPr>
          <w:rFonts w:ascii="Calibri" w:hAnsi="Calibri" w:cs="Calibri"/>
          <w:b/>
          <w:sz w:val="22"/>
          <w:szCs w:val="22"/>
        </w:rPr>
      </w:pPr>
      <w:r w:rsidRPr="002021DC">
        <w:rPr>
          <w:rFonts w:ascii="Calibri" w:hAnsi="Calibri" w:cs="Calibri"/>
          <w:b/>
          <w:sz w:val="22"/>
          <w:szCs w:val="22"/>
        </w:rPr>
        <w:t xml:space="preserve">Besonders wichtig: </w:t>
      </w:r>
    </w:p>
    <w:p w14:paraId="0DE8D21D" w14:textId="6E45840F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b/>
          <w:sz w:val="22"/>
          <w:szCs w:val="22"/>
        </w:rPr>
        <w:t>Alle</w:t>
      </w:r>
      <w:r w:rsidRPr="002021DC">
        <w:rPr>
          <w:rFonts w:ascii="Calibri" w:hAnsi="Calibri" w:cs="Calibri"/>
          <w:sz w:val="22"/>
          <w:szCs w:val="22"/>
        </w:rPr>
        <w:t xml:space="preserve"> Daten oder Datenträger müssen unbedingt auf </w:t>
      </w:r>
      <w:r w:rsidRPr="002021DC">
        <w:rPr>
          <w:rFonts w:ascii="Calibri" w:hAnsi="Calibri" w:cs="Calibri"/>
          <w:b/>
          <w:sz w:val="22"/>
          <w:szCs w:val="22"/>
        </w:rPr>
        <w:t>Viren</w:t>
      </w:r>
      <w:r w:rsidRPr="002021DC">
        <w:rPr>
          <w:rFonts w:ascii="Calibri" w:hAnsi="Calibri" w:cs="Calibri"/>
          <w:sz w:val="22"/>
          <w:szCs w:val="22"/>
        </w:rPr>
        <w:t xml:space="preserve"> überprüft werden, </w:t>
      </w:r>
      <w:r w:rsidRPr="002021DC">
        <w:rPr>
          <w:rFonts w:ascii="Calibri" w:hAnsi="Calibri" w:cs="Calibri"/>
          <w:b/>
          <w:sz w:val="22"/>
          <w:szCs w:val="22"/>
        </w:rPr>
        <w:t>bevor</w:t>
      </w:r>
      <w:r w:rsidRPr="002021DC">
        <w:rPr>
          <w:rFonts w:ascii="Calibri" w:hAnsi="Calibri" w:cs="Calibri"/>
          <w:sz w:val="22"/>
          <w:szCs w:val="22"/>
        </w:rPr>
        <w:t xml:space="preserve"> </w:t>
      </w:r>
      <w:r w:rsidR="001135EB">
        <w:rPr>
          <w:rFonts w:ascii="Calibri" w:hAnsi="Calibri" w:cs="Calibri"/>
          <w:sz w:val="22"/>
          <w:szCs w:val="22"/>
        </w:rPr>
        <w:t>s</w:t>
      </w:r>
      <w:r w:rsidRPr="002021DC">
        <w:rPr>
          <w:rFonts w:ascii="Calibri" w:hAnsi="Calibri" w:cs="Calibri"/>
          <w:sz w:val="22"/>
          <w:szCs w:val="22"/>
        </w:rPr>
        <w:t>ie verwendet werden. Ansonsten fällt dies unter den Begriff „F</w:t>
      </w:r>
      <w:r w:rsidR="008E5F2B" w:rsidRPr="002021DC">
        <w:rPr>
          <w:rFonts w:ascii="Calibri" w:hAnsi="Calibri" w:cs="Calibri"/>
          <w:sz w:val="22"/>
          <w:szCs w:val="22"/>
        </w:rPr>
        <w:t>ahrlässiges Handeln“ in den AGB</w:t>
      </w:r>
      <w:r w:rsidRPr="002021DC">
        <w:rPr>
          <w:rFonts w:ascii="Calibri" w:hAnsi="Calibri" w:cs="Calibri"/>
          <w:sz w:val="22"/>
          <w:szCs w:val="22"/>
        </w:rPr>
        <w:t xml:space="preserve">. Haftung kann dann von Seiten der </w:t>
      </w:r>
      <w:r w:rsidR="001135EB">
        <w:rPr>
          <w:rFonts w:ascii="Calibri" w:hAnsi="Calibri" w:cs="Calibri"/>
          <w:sz w:val="22"/>
          <w:szCs w:val="22"/>
        </w:rPr>
        <w:t>IW JUNIOR dann</w:t>
      </w:r>
      <w:r w:rsidRPr="002021DC">
        <w:rPr>
          <w:rFonts w:ascii="Calibri" w:hAnsi="Calibri" w:cs="Calibri"/>
          <w:sz w:val="22"/>
          <w:szCs w:val="22"/>
        </w:rPr>
        <w:t xml:space="preserve"> nicht mehr übernommen werden.</w:t>
      </w:r>
    </w:p>
    <w:p w14:paraId="37D16C91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783EBBD5" w14:textId="3D24E443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>Achte</w:t>
      </w:r>
      <w:r w:rsidR="001135EB">
        <w:rPr>
          <w:rFonts w:ascii="Calibri" w:hAnsi="Calibri" w:cs="Calibri"/>
          <w:sz w:val="22"/>
          <w:szCs w:val="22"/>
        </w:rPr>
        <w:t xml:space="preserve">t </w:t>
      </w:r>
      <w:r w:rsidRPr="002021DC">
        <w:rPr>
          <w:rFonts w:ascii="Calibri" w:hAnsi="Calibri" w:cs="Calibri"/>
          <w:sz w:val="22"/>
          <w:szCs w:val="22"/>
        </w:rPr>
        <w:t xml:space="preserve">darauf, dass </w:t>
      </w:r>
      <w:r w:rsidR="001135EB">
        <w:rPr>
          <w:rFonts w:ascii="Calibri" w:hAnsi="Calibri" w:cs="Calibri"/>
          <w:sz w:val="22"/>
          <w:szCs w:val="22"/>
        </w:rPr>
        <w:t>ihr</w:t>
      </w:r>
      <w:r w:rsidRPr="002021DC">
        <w:rPr>
          <w:rFonts w:ascii="Calibri" w:hAnsi="Calibri" w:cs="Calibri"/>
          <w:sz w:val="22"/>
          <w:szCs w:val="22"/>
        </w:rPr>
        <w:t xml:space="preserve"> bei der Erstellung von Internetseiten oder anderer Dienste das </w:t>
      </w:r>
      <w:r w:rsidRPr="002021DC">
        <w:rPr>
          <w:rFonts w:ascii="Calibri" w:hAnsi="Calibri" w:cs="Calibri"/>
          <w:b/>
          <w:sz w:val="22"/>
          <w:szCs w:val="22"/>
        </w:rPr>
        <w:t>Urheberrecht</w:t>
      </w:r>
      <w:r w:rsidRPr="002021DC">
        <w:rPr>
          <w:rFonts w:ascii="Calibri" w:hAnsi="Calibri" w:cs="Calibri"/>
          <w:sz w:val="22"/>
          <w:szCs w:val="22"/>
        </w:rPr>
        <w:t xml:space="preserve"> nicht verletz</w:t>
      </w:r>
      <w:r w:rsidR="001135EB">
        <w:rPr>
          <w:rFonts w:ascii="Calibri" w:hAnsi="Calibri" w:cs="Calibri"/>
          <w:sz w:val="22"/>
          <w:szCs w:val="22"/>
        </w:rPr>
        <w:t>t</w:t>
      </w:r>
      <w:r w:rsidRPr="002021DC">
        <w:rPr>
          <w:rFonts w:ascii="Calibri" w:hAnsi="Calibri" w:cs="Calibri"/>
          <w:sz w:val="22"/>
          <w:szCs w:val="22"/>
        </w:rPr>
        <w:t>, also ohne Erlaubnis Logos, Bilder oder andere Zeichen benutzen, die das schöpferische Werk eines anderen sind!</w:t>
      </w:r>
    </w:p>
    <w:p w14:paraId="19B8CD52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61A98ED7" w14:textId="0C94FD26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 xml:space="preserve">Falls </w:t>
      </w:r>
      <w:r w:rsidR="001135EB">
        <w:rPr>
          <w:rFonts w:ascii="Calibri" w:hAnsi="Calibri" w:cs="Calibri"/>
          <w:sz w:val="22"/>
          <w:szCs w:val="22"/>
        </w:rPr>
        <w:t>ihr</w:t>
      </w:r>
      <w:r w:rsidRPr="002021DC">
        <w:rPr>
          <w:rFonts w:ascii="Calibri" w:hAnsi="Calibri" w:cs="Calibri"/>
          <w:sz w:val="22"/>
          <w:szCs w:val="22"/>
        </w:rPr>
        <w:t xml:space="preserve"> für andere Personen oder Unternehmen Internetseiten erstell</w:t>
      </w:r>
      <w:r w:rsidR="001135EB">
        <w:rPr>
          <w:rFonts w:ascii="Calibri" w:hAnsi="Calibri" w:cs="Calibri"/>
          <w:sz w:val="22"/>
          <w:szCs w:val="22"/>
        </w:rPr>
        <w:t>t</w:t>
      </w:r>
      <w:r w:rsidRPr="002021DC">
        <w:rPr>
          <w:rFonts w:ascii="Calibri" w:hAnsi="Calibri" w:cs="Calibri"/>
          <w:sz w:val="22"/>
          <w:szCs w:val="22"/>
        </w:rPr>
        <w:t xml:space="preserve">, </w:t>
      </w:r>
      <w:r w:rsidR="001135EB">
        <w:rPr>
          <w:rFonts w:ascii="Calibri" w:hAnsi="Calibri" w:cs="Calibri"/>
          <w:sz w:val="22"/>
          <w:szCs w:val="22"/>
        </w:rPr>
        <w:t>sorgt</w:t>
      </w:r>
      <w:r w:rsidRPr="002021DC">
        <w:rPr>
          <w:rFonts w:ascii="Calibri" w:hAnsi="Calibri" w:cs="Calibri"/>
          <w:sz w:val="22"/>
          <w:szCs w:val="22"/>
        </w:rPr>
        <w:t xml:space="preserve"> dafür, dass alle bestehenden Verträge mit </w:t>
      </w:r>
      <w:r w:rsidR="001135EB">
        <w:rPr>
          <w:rFonts w:ascii="Calibri" w:hAnsi="Calibri" w:cs="Calibri"/>
          <w:sz w:val="22"/>
          <w:szCs w:val="22"/>
        </w:rPr>
        <w:t>eurem</w:t>
      </w:r>
      <w:r w:rsidRPr="002021DC">
        <w:rPr>
          <w:rFonts w:ascii="Calibri" w:hAnsi="Calibri" w:cs="Calibri"/>
          <w:sz w:val="22"/>
          <w:szCs w:val="22"/>
        </w:rPr>
        <w:t xml:space="preserve"> Internetprovider </w:t>
      </w:r>
      <w:r w:rsidRPr="002021DC">
        <w:rPr>
          <w:rFonts w:ascii="Calibri" w:hAnsi="Calibri" w:cs="Calibri"/>
          <w:b/>
          <w:sz w:val="22"/>
          <w:szCs w:val="22"/>
        </w:rPr>
        <w:t>vor</w:t>
      </w:r>
      <w:r w:rsidR="00CF05D3" w:rsidRPr="002021DC">
        <w:rPr>
          <w:rFonts w:ascii="Calibri" w:hAnsi="Calibri" w:cs="Calibri"/>
          <w:sz w:val="22"/>
          <w:szCs w:val="22"/>
        </w:rPr>
        <w:t xml:space="preserve"> der Auflösung </w:t>
      </w:r>
      <w:r w:rsidR="001135EB">
        <w:rPr>
          <w:rFonts w:ascii="Calibri" w:hAnsi="Calibri" w:cs="Calibri"/>
          <w:sz w:val="22"/>
          <w:szCs w:val="22"/>
        </w:rPr>
        <w:t>eures</w:t>
      </w:r>
      <w:r w:rsidR="00CF05D3" w:rsidRPr="002021DC">
        <w:rPr>
          <w:rFonts w:ascii="Calibri" w:hAnsi="Calibri" w:cs="Calibri"/>
          <w:sz w:val="22"/>
          <w:szCs w:val="22"/>
        </w:rPr>
        <w:t xml:space="preserve"> JUNIOR </w:t>
      </w:r>
      <w:r w:rsidRPr="002021DC">
        <w:rPr>
          <w:rFonts w:ascii="Calibri" w:hAnsi="Calibri" w:cs="Calibri"/>
          <w:sz w:val="22"/>
          <w:szCs w:val="22"/>
        </w:rPr>
        <w:t xml:space="preserve">Unternehmens entweder auf den Kunden umgemeldet werden (über sogenannte KK-Anträge) oder bestehende Domains und Verträge bei </w:t>
      </w:r>
      <w:r w:rsidR="004049B5">
        <w:rPr>
          <w:rFonts w:ascii="Calibri" w:hAnsi="Calibri" w:cs="Calibri"/>
          <w:sz w:val="22"/>
          <w:szCs w:val="22"/>
        </w:rPr>
        <w:t>eurem</w:t>
      </w:r>
      <w:r w:rsidRPr="002021DC">
        <w:rPr>
          <w:rFonts w:ascii="Calibri" w:hAnsi="Calibri" w:cs="Calibri"/>
          <w:sz w:val="22"/>
          <w:szCs w:val="22"/>
        </w:rPr>
        <w:t xml:space="preserve"> Internetprovi</w:t>
      </w:r>
      <w:r w:rsidR="00CF05D3" w:rsidRPr="002021DC">
        <w:rPr>
          <w:rFonts w:ascii="Calibri" w:hAnsi="Calibri" w:cs="Calibri"/>
          <w:sz w:val="22"/>
          <w:szCs w:val="22"/>
        </w:rPr>
        <w:t xml:space="preserve">der gelöscht werden. Die </w:t>
      </w:r>
      <w:r w:rsidR="004049B5">
        <w:rPr>
          <w:rFonts w:ascii="Calibri" w:hAnsi="Calibri" w:cs="Calibri"/>
          <w:sz w:val="22"/>
          <w:szCs w:val="22"/>
        </w:rPr>
        <w:t xml:space="preserve">IW </w:t>
      </w:r>
      <w:r w:rsidR="00CF05D3" w:rsidRPr="002021DC">
        <w:rPr>
          <w:rFonts w:ascii="Calibri" w:hAnsi="Calibri" w:cs="Calibri"/>
          <w:sz w:val="22"/>
          <w:szCs w:val="22"/>
        </w:rPr>
        <w:t xml:space="preserve">JUNIOR </w:t>
      </w:r>
      <w:r w:rsidRPr="002021DC">
        <w:rPr>
          <w:rFonts w:ascii="Calibri" w:hAnsi="Calibri" w:cs="Calibri"/>
          <w:sz w:val="22"/>
          <w:szCs w:val="22"/>
        </w:rPr>
        <w:t xml:space="preserve">übernimmt keine Kosten für fehlerhaft abgemeldete Domains oder Verträge mit </w:t>
      </w:r>
      <w:r w:rsidR="004049B5">
        <w:rPr>
          <w:rFonts w:ascii="Calibri" w:hAnsi="Calibri" w:cs="Calibri"/>
          <w:sz w:val="22"/>
          <w:szCs w:val="22"/>
        </w:rPr>
        <w:t>eurem</w:t>
      </w:r>
      <w:r w:rsidRPr="002021DC">
        <w:rPr>
          <w:rFonts w:ascii="Calibri" w:hAnsi="Calibri" w:cs="Calibri"/>
          <w:sz w:val="22"/>
          <w:szCs w:val="22"/>
        </w:rPr>
        <w:t xml:space="preserve"> Provider.</w:t>
      </w:r>
    </w:p>
    <w:p w14:paraId="40D9B5F5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7B264866" w14:textId="4348D73A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 xml:space="preserve">Bei der Auswahl von </w:t>
      </w:r>
      <w:proofErr w:type="spellStart"/>
      <w:r w:rsidRPr="002021DC">
        <w:rPr>
          <w:rFonts w:ascii="Calibri" w:hAnsi="Calibri" w:cs="Calibri"/>
          <w:sz w:val="22"/>
          <w:szCs w:val="22"/>
        </w:rPr>
        <w:t>freeware</w:t>
      </w:r>
      <w:proofErr w:type="spellEnd"/>
      <w:r w:rsidRPr="002021DC">
        <w:rPr>
          <w:rFonts w:ascii="Calibri" w:hAnsi="Calibri" w:cs="Calibri"/>
          <w:sz w:val="22"/>
          <w:szCs w:val="22"/>
        </w:rPr>
        <w:t>-Spielen und anderer Materialien aus dem Internet beachte</w:t>
      </w:r>
      <w:r w:rsidR="004049B5">
        <w:rPr>
          <w:rFonts w:ascii="Calibri" w:hAnsi="Calibri" w:cs="Calibri"/>
          <w:sz w:val="22"/>
          <w:szCs w:val="22"/>
        </w:rPr>
        <w:t xml:space="preserve">t </w:t>
      </w:r>
      <w:r w:rsidRPr="002021DC">
        <w:rPr>
          <w:rFonts w:ascii="Calibri" w:hAnsi="Calibri" w:cs="Calibri"/>
          <w:sz w:val="22"/>
          <w:szCs w:val="22"/>
        </w:rPr>
        <w:t xml:space="preserve">bitte unbedingt, dass es sich nicht um Spiele oder andere Objekte handeln darf, die gegen ethische Normen verstoßen. Diese sind insbesondere Spiele, die gewaltverherrlichende, sexistische oder rassistische Komponenten enthalten. </w:t>
      </w:r>
    </w:p>
    <w:p w14:paraId="06B46D71" w14:textId="77777777" w:rsidR="007C5F88" w:rsidRPr="002021DC" w:rsidRDefault="007C5F88" w:rsidP="007C5F88">
      <w:pPr>
        <w:rPr>
          <w:rFonts w:ascii="Calibri" w:hAnsi="Calibri" w:cs="Calibri"/>
          <w:sz w:val="22"/>
          <w:szCs w:val="22"/>
        </w:rPr>
      </w:pPr>
    </w:p>
    <w:p w14:paraId="52D7293E" w14:textId="39234450" w:rsidR="0078693C" w:rsidRPr="002021DC" w:rsidRDefault="0078693C" w:rsidP="007C5F88">
      <w:pPr>
        <w:rPr>
          <w:rFonts w:ascii="Calibri" w:hAnsi="Calibri" w:cs="Calibri"/>
          <w:sz w:val="22"/>
          <w:szCs w:val="22"/>
        </w:rPr>
      </w:pPr>
      <w:r w:rsidRPr="002021DC">
        <w:rPr>
          <w:rFonts w:ascii="Calibri" w:hAnsi="Calibri" w:cs="Calibri"/>
          <w:sz w:val="22"/>
          <w:szCs w:val="22"/>
        </w:rPr>
        <w:t xml:space="preserve">Bei </w:t>
      </w:r>
      <w:r w:rsidRPr="002021DC">
        <w:rPr>
          <w:rFonts w:ascii="Calibri" w:hAnsi="Calibri" w:cs="Calibri"/>
          <w:b/>
          <w:sz w:val="22"/>
          <w:szCs w:val="22"/>
        </w:rPr>
        <w:t>Zuwiderhandlungen</w:t>
      </w:r>
      <w:r w:rsidR="00CF05D3" w:rsidRPr="002021DC">
        <w:rPr>
          <w:rFonts w:ascii="Calibri" w:hAnsi="Calibri" w:cs="Calibri"/>
          <w:sz w:val="22"/>
          <w:szCs w:val="22"/>
        </w:rPr>
        <w:t xml:space="preserve"> übernimmt die</w:t>
      </w:r>
      <w:r w:rsidR="004049B5">
        <w:rPr>
          <w:rFonts w:ascii="Calibri" w:hAnsi="Calibri" w:cs="Calibri"/>
          <w:sz w:val="22"/>
          <w:szCs w:val="22"/>
        </w:rPr>
        <w:t xml:space="preserve"> IW</w:t>
      </w:r>
      <w:r w:rsidR="00CF05D3" w:rsidRPr="002021DC">
        <w:rPr>
          <w:rFonts w:ascii="Calibri" w:hAnsi="Calibri" w:cs="Calibri"/>
          <w:sz w:val="22"/>
          <w:szCs w:val="22"/>
        </w:rPr>
        <w:t xml:space="preserve"> JUNIOR </w:t>
      </w:r>
      <w:r w:rsidRPr="002021DC">
        <w:rPr>
          <w:rFonts w:ascii="Calibri" w:hAnsi="Calibri" w:cs="Calibri"/>
          <w:b/>
          <w:sz w:val="22"/>
          <w:szCs w:val="22"/>
        </w:rPr>
        <w:t>keine Haftung</w:t>
      </w:r>
      <w:r w:rsidRPr="002021DC">
        <w:rPr>
          <w:rFonts w:ascii="Calibri" w:hAnsi="Calibri" w:cs="Calibri"/>
          <w:sz w:val="22"/>
          <w:szCs w:val="22"/>
        </w:rPr>
        <w:t>.</w:t>
      </w:r>
    </w:p>
    <w:sectPr w:rsidR="0078693C" w:rsidRPr="002021DC" w:rsidSect="00FB4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2896" w14:textId="77777777" w:rsidR="00042261" w:rsidRDefault="00042261">
      <w:r>
        <w:separator/>
      </w:r>
    </w:p>
  </w:endnote>
  <w:endnote w:type="continuationSeparator" w:id="0">
    <w:p w14:paraId="2186D7E5" w14:textId="77777777" w:rsidR="00042261" w:rsidRDefault="0004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1386" w14:textId="77777777" w:rsidR="003B5686" w:rsidRDefault="003B56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4B11" w14:textId="54F3E5ED" w:rsidR="004049B5" w:rsidRPr="005668E3" w:rsidRDefault="005668E3" w:rsidP="00FB49EF">
    <w:pPr>
      <w:jc w:val="right"/>
      <w:rPr>
        <w:rStyle w:val="Seitenzahl"/>
        <w:rFonts w:ascii="Stone Sans" w:hAnsi="Stone Sans" w:cs="Arial"/>
        <w:bCs/>
      </w:rPr>
    </w:pPr>
    <w:r w:rsidRPr="005668E3">
      <w:rPr>
        <w:rStyle w:val="Seitenzahl"/>
        <w:rFonts w:ascii="Stone Sans" w:hAnsi="Stone Sans" w:cs="Arial"/>
        <w:bCs/>
      </w:rPr>
      <w:t>Stand: 09/2022</w:t>
    </w:r>
  </w:p>
  <w:p w14:paraId="01F94E84" w14:textId="4BBF05A1" w:rsidR="008050E0" w:rsidRPr="00FB49EF" w:rsidRDefault="008050E0" w:rsidP="00FB49EF">
    <w:pPr>
      <w:jc w:val="right"/>
    </w:pPr>
    <w:r w:rsidRPr="00FB49EF">
      <w:rPr>
        <w:rStyle w:val="Seitenzahl"/>
        <w:rFonts w:ascii="Stone Sans" w:hAnsi="Stone Sans" w:cs="Arial"/>
        <w:b/>
      </w:rPr>
      <w:t xml:space="preserve">Seite </w:t>
    </w:r>
    <w:r w:rsidRPr="00FB49EF">
      <w:rPr>
        <w:rStyle w:val="Seitenzahl"/>
        <w:rFonts w:ascii="Stone Sans" w:hAnsi="Stone Sans" w:cs="Arial"/>
        <w:b/>
      </w:rPr>
      <w:fldChar w:fldCharType="begin"/>
    </w:r>
    <w:r w:rsidRPr="00FB49EF">
      <w:rPr>
        <w:rStyle w:val="Seitenzahl"/>
        <w:rFonts w:ascii="Stone Sans" w:hAnsi="Stone Sans" w:cs="Arial"/>
        <w:b/>
      </w:rPr>
      <w:instrText xml:space="preserve"> PAGE </w:instrText>
    </w:r>
    <w:r w:rsidRPr="00FB49EF">
      <w:rPr>
        <w:rStyle w:val="Seitenzahl"/>
        <w:rFonts w:ascii="Stone Sans" w:hAnsi="Stone Sans" w:cs="Arial"/>
        <w:b/>
      </w:rPr>
      <w:fldChar w:fldCharType="separate"/>
    </w:r>
    <w:r w:rsidR="002021DC">
      <w:rPr>
        <w:rStyle w:val="Seitenzahl"/>
        <w:rFonts w:ascii="Stone Sans" w:hAnsi="Stone Sans" w:cs="Arial"/>
        <w:b/>
        <w:noProof/>
      </w:rPr>
      <w:t>1</w:t>
    </w:r>
    <w:r w:rsidRPr="00FB49EF">
      <w:rPr>
        <w:rStyle w:val="Seitenzahl"/>
        <w:rFonts w:ascii="Stone Sans" w:hAnsi="Stone Sans" w:cs="Arial"/>
        <w:b/>
      </w:rPr>
      <w:fldChar w:fldCharType="end"/>
    </w:r>
    <w:r w:rsidRPr="00FB49EF">
      <w:rPr>
        <w:rStyle w:val="Seitenzahl"/>
        <w:rFonts w:ascii="Stone Sans" w:hAnsi="Stone Sans" w:cs="Arial"/>
        <w:b/>
      </w:rPr>
      <w:t xml:space="preserve"> | </w:t>
    </w:r>
    <w:r w:rsidRPr="004C015B">
      <w:rPr>
        <w:rStyle w:val="Seitenzahl"/>
        <w:rFonts w:ascii="Stone Sans" w:hAnsi="Stone Sans" w:cs="Arial"/>
        <w:b/>
      </w:rPr>
      <w:fldChar w:fldCharType="begin"/>
    </w:r>
    <w:r w:rsidRPr="004C015B">
      <w:rPr>
        <w:rStyle w:val="Seitenzahl"/>
        <w:rFonts w:ascii="Stone Sans" w:hAnsi="Stone Sans" w:cs="Arial"/>
        <w:b/>
      </w:rPr>
      <w:instrText xml:space="preserve"> NUMPAGES </w:instrText>
    </w:r>
    <w:r w:rsidRPr="004C015B">
      <w:rPr>
        <w:rStyle w:val="Seitenzahl"/>
        <w:rFonts w:ascii="Stone Sans" w:hAnsi="Stone Sans" w:cs="Arial"/>
        <w:b/>
      </w:rPr>
      <w:fldChar w:fldCharType="separate"/>
    </w:r>
    <w:r w:rsidR="002021DC">
      <w:rPr>
        <w:rStyle w:val="Seitenzahl"/>
        <w:rFonts w:ascii="Stone Sans" w:hAnsi="Stone Sans" w:cs="Arial"/>
        <w:b/>
        <w:noProof/>
      </w:rPr>
      <w:t>1</w:t>
    </w:r>
    <w:r w:rsidRPr="004C015B">
      <w:rPr>
        <w:rStyle w:val="Seitenzahl"/>
        <w:rFonts w:ascii="Stone Sans" w:hAnsi="Stone Sans" w:cs="Arial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C65C" w14:textId="77777777" w:rsidR="008050E0" w:rsidRPr="00FB49EF" w:rsidRDefault="008050E0">
    <w:pPr>
      <w:jc w:val="right"/>
      <w:rPr>
        <w:rFonts w:ascii="Stone Sans" w:hAnsi="Stone Sans" w:cs="Arial"/>
        <w:b/>
      </w:rPr>
    </w:pPr>
    <w:r w:rsidRPr="00FB49EF">
      <w:rPr>
        <w:rStyle w:val="Seitenzahl"/>
        <w:rFonts w:ascii="Stone Sans" w:hAnsi="Stone Sans" w:cs="Arial"/>
        <w:b/>
      </w:rPr>
      <w:t xml:space="preserve">Seite </w:t>
    </w:r>
    <w:r w:rsidRPr="00FB49EF">
      <w:rPr>
        <w:rStyle w:val="Seitenzahl"/>
        <w:rFonts w:ascii="Stone Sans" w:hAnsi="Stone Sans" w:cs="Arial"/>
        <w:b/>
      </w:rPr>
      <w:fldChar w:fldCharType="begin"/>
    </w:r>
    <w:r w:rsidRPr="00FB49EF">
      <w:rPr>
        <w:rStyle w:val="Seitenzahl"/>
        <w:rFonts w:ascii="Stone Sans" w:hAnsi="Stone Sans" w:cs="Arial"/>
        <w:b/>
      </w:rPr>
      <w:instrText xml:space="preserve"> PAGE </w:instrText>
    </w:r>
    <w:r w:rsidRPr="00FB49EF">
      <w:rPr>
        <w:rStyle w:val="Seitenzahl"/>
        <w:rFonts w:ascii="Stone Sans" w:hAnsi="Stone Sans" w:cs="Arial"/>
        <w:b/>
      </w:rPr>
      <w:fldChar w:fldCharType="separate"/>
    </w:r>
    <w:r w:rsidR="008A47E8">
      <w:rPr>
        <w:rStyle w:val="Seitenzahl"/>
        <w:rFonts w:ascii="Stone Sans" w:hAnsi="Stone Sans" w:cs="Arial"/>
        <w:b/>
        <w:noProof/>
      </w:rPr>
      <w:t>1</w:t>
    </w:r>
    <w:r w:rsidRPr="00FB49EF">
      <w:rPr>
        <w:rStyle w:val="Seitenzahl"/>
        <w:rFonts w:ascii="Stone Sans" w:hAnsi="Stone Sans" w:cs="Arial"/>
        <w:b/>
      </w:rPr>
      <w:fldChar w:fldCharType="end"/>
    </w:r>
    <w:r w:rsidRPr="00FB49EF">
      <w:rPr>
        <w:rStyle w:val="Seitenzahl"/>
        <w:rFonts w:ascii="Stone Sans" w:hAnsi="Stone Sans" w:cs="Arial"/>
        <w:b/>
      </w:rPr>
      <w:t xml:space="preserve"> |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F6C9" w14:textId="77777777" w:rsidR="00042261" w:rsidRDefault="00042261">
      <w:r>
        <w:separator/>
      </w:r>
    </w:p>
  </w:footnote>
  <w:footnote w:type="continuationSeparator" w:id="0">
    <w:p w14:paraId="28B91F64" w14:textId="77777777" w:rsidR="00042261" w:rsidRDefault="00042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A999" w14:textId="77777777" w:rsidR="003B5686" w:rsidRDefault="003B56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4132" w14:textId="76C6C00B" w:rsidR="008A47E8" w:rsidRDefault="00BB3601">
    <w:pPr>
      <w:pStyle w:val="Kopfzeile"/>
      <w:jc w:val="right"/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0306EAB0" wp14:editId="0A7CF4C4">
          <wp:simplePos x="0" y="0"/>
          <wp:positionH relativeFrom="column">
            <wp:posOffset>12065</wp:posOffset>
          </wp:positionH>
          <wp:positionV relativeFrom="paragraph">
            <wp:posOffset>37465</wp:posOffset>
          </wp:positionV>
          <wp:extent cx="1918335" cy="56007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7DA67" w14:textId="77777777" w:rsidR="008A47E8" w:rsidRDefault="008A47E8">
    <w:pPr>
      <w:pStyle w:val="Kopfzeile"/>
      <w:jc w:val="right"/>
      <w:rPr>
        <w:sz w:val="22"/>
      </w:rPr>
    </w:pPr>
  </w:p>
  <w:p w14:paraId="572286F2" w14:textId="77777777" w:rsidR="008050E0" w:rsidRDefault="008050E0">
    <w:pPr>
      <w:pStyle w:val="Kopfzeile"/>
      <w:jc w:val="right"/>
      <w:rPr>
        <w:sz w:val="22"/>
      </w:rPr>
    </w:pPr>
  </w:p>
  <w:p w14:paraId="629FD079" w14:textId="77777777" w:rsidR="008050E0" w:rsidRDefault="008050E0">
    <w:pPr>
      <w:pStyle w:val="Kopfzeile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07D4" w14:textId="141FDB39" w:rsidR="008050E0" w:rsidRDefault="00BB3601" w:rsidP="00093F5F">
    <w:pPr>
      <w:pStyle w:val="Kopfzeile"/>
      <w:ind w:left="708"/>
      <w:jc w:val="right"/>
    </w:pPr>
    <w:r>
      <w:rPr>
        <w:rFonts w:ascii="Helvetica" w:hAnsi="Helvetica"/>
        <w:noProof/>
      </w:rPr>
      <w:drawing>
        <wp:inline distT="0" distB="0" distL="0" distR="0" wp14:anchorId="3B6609E0" wp14:editId="6AA9EE17">
          <wp:extent cx="1911350" cy="8191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199"/>
    <w:multiLevelType w:val="hybridMultilevel"/>
    <w:tmpl w:val="F0B4F1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A3394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E3163E"/>
    <w:multiLevelType w:val="hybridMultilevel"/>
    <w:tmpl w:val="0FE8A5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96438"/>
    <w:multiLevelType w:val="singleLevel"/>
    <w:tmpl w:val="1D56BCE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EC02C24"/>
    <w:multiLevelType w:val="hybridMultilevel"/>
    <w:tmpl w:val="4406F0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B34E3"/>
    <w:multiLevelType w:val="hybridMultilevel"/>
    <w:tmpl w:val="339A07E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333F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113F7E"/>
    <w:multiLevelType w:val="multilevel"/>
    <w:tmpl w:val="0FE8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485600"/>
    <w:multiLevelType w:val="singleLevel"/>
    <w:tmpl w:val="0D06FAB0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DBA6A34"/>
    <w:multiLevelType w:val="hybridMultilevel"/>
    <w:tmpl w:val="336E701E"/>
    <w:lvl w:ilvl="0" w:tplc="DB7EFC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5204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CB652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EF1CF7"/>
    <w:multiLevelType w:val="hybridMultilevel"/>
    <w:tmpl w:val="B240B8AC"/>
    <w:lvl w:ilvl="0" w:tplc="DB7EFC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464994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792680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215CBB"/>
    <w:multiLevelType w:val="singleLevel"/>
    <w:tmpl w:val="DB7EFC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29004986">
    <w:abstractNumId w:val="13"/>
  </w:num>
  <w:num w:numId="2" w16cid:durableId="456141083">
    <w:abstractNumId w:val="14"/>
  </w:num>
  <w:num w:numId="3" w16cid:durableId="568425944">
    <w:abstractNumId w:val="8"/>
  </w:num>
  <w:num w:numId="4" w16cid:durableId="641734602">
    <w:abstractNumId w:val="15"/>
  </w:num>
  <w:num w:numId="5" w16cid:durableId="1720127843">
    <w:abstractNumId w:val="1"/>
  </w:num>
  <w:num w:numId="6" w16cid:durableId="1798067688">
    <w:abstractNumId w:val="6"/>
  </w:num>
  <w:num w:numId="7" w16cid:durableId="1947762266">
    <w:abstractNumId w:val="11"/>
  </w:num>
  <w:num w:numId="8" w16cid:durableId="2029990165">
    <w:abstractNumId w:val="10"/>
  </w:num>
  <w:num w:numId="9" w16cid:durableId="1977375646">
    <w:abstractNumId w:val="3"/>
  </w:num>
  <w:num w:numId="10" w16cid:durableId="40174064">
    <w:abstractNumId w:val="5"/>
  </w:num>
  <w:num w:numId="11" w16cid:durableId="1284506903">
    <w:abstractNumId w:val="2"/>
  </w:num>
  <w:num w:numId="12" w16cid:durableId="1472022554">
    <w:abstractNumId w:val="4"/>
  </w:num>
  <w:num w:numId="13" w16cid:durableId="1794865443">
    <w:abstractNumId w:val="9"/>
  </w:num>
  <w:num w:numId="14" w16cid:durableId="230582484">
    <w:abstractNumId w:val="12"/>
  </w:num>
  <w:num w:numId="15" w16cid:durableId="1158306477">
    <w:abstractNumId w:val="7"/>
  </w:num>
  <w:num w:numId="16" w16cid:durableId="425881270">
    <w:abstractNumId w:val="0"/>
  </w:num>
  <w:num w:numId="17" w16cid:durableId="1246957372">
    <w:abstractNumId w:val="8"/>
  </w:num>
  <w:num w:numId="18" w16cid:durableId="1016924453">
    <w:abstractNumId w:val="8"/>
  </w:num>
  <w:num w:numId="19" w16cid:durableId="932277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88"/>
    <w:rsid w:val="00042261"/>
    <w:rsid w:val="00064203"/>
    <w:rsid w:val="00093F5F"/>
    <w:rsid w:val="001135EB"/>
    <w:rsid w:val="001545A0"/>
    <w:rsid w:val="001E3E72"/>
    <w:rsid w:val="002021DC"/>
    <w:rsid w:val="00226B2B"/>
    <w:rsid w:val="00233379"/>
    <w:rsid w:val="00267B99"/>
    <w:rsid w:val="003328C3"/>
    <w:rsid w:val="003B5686"/>
    <w:rsid w:val="004049B5"/>
    <w:rsid w:val="00483A85"/>
    <w:rsid w:val="004C015B"/>
    <w:rsid w:val="005221E7"/>
    <w:rsid w:val="005668E3"/>
    <w:rsid w:val="0060756C"/>
    <w:rsid w:val="00696C28"/>
    <w:rsid w:val="00703707"/>
    <w:rsid w:val="007107EF"/>
    <w:rsid w:val="0078693C"/>
    <w:rsid w:val="007B3B42"/>
    <w:rsid w:val="007C5F88"/>
    <w:rsid w:val="007F2791"/>
    <w:rsid w:val="008022B4"/>
    <w:rsid w:val="008050E0"/>
    <w:rsid w:val="008A47E8"/>
    <w:rsid w:val="008B60D2"/>
    <w:rsid w:val="008C593E"/>
    <w:rsid w:val="008E5F2B"/>
    <w:rsid w:val="00935E22"/>
    <w:rsid w:val="009B7FD3"/>
    <w:rsid w:val="009D3EE0"/>
    <w:rsid w:val="00A1499A"/>
    <w:rsid w:val="00A61867"/>
    <w:rsid w:val="00B03434"/>
    <w:rsid w:val="00B65FBB"/>
    <w:rsid w:val="00B85EAD"/>
    <w:rsid w:val="00BB3601"/>
    <w:rsid w:val="00C15F7C"/>
    <w:rsid w:val="00C70EE4"/>
    <w:rsid w:val="00CF05D3"/>
    <w:rsid w:val="00D057ED"/>
    <w:rsid w:val="00D07688"/>
    <w:rsid w:val="00D320A6"/>
    <w:rsid w:val="00DC0A8E"/>
    <w:rsid w:val="00E568EC"/>
    <w:rsid w:val="00F8588D"/>
    <w:rsid w:val="00FB49EF"/>
    <w:rsid w:val="00FC437B"/>
    <w:rsid w:val="00F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502F2"/>
  <w15:chartTrackingRefBased/>
  <w15:docId w15:val="{344E5C86-1993-4822-90D2-A7B479BF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Tahoma" w:hAnsi="Tahoma"/>
      <w:b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line="360" w:lineRule="auto"/>
      <w:jc w:val="center"/>
      <w:outlineLvl w:val="3"/>
    </w:pPr>
    <w:rPr>
      <w:rFonts w:ascii="GeoSlab703 Lt BT" w:hAnsi="GeoSlab703 Lt BT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center"/>
    </w:pPr>
    <w:rPr>
      <w:rFonts w:ascii="Tahoma" w:hAnsi="Tahoma"/>
      <w:b/>
      <w:sz w:val="2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A47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8A4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</Template>
  <TotalTime>0</TotalTime>
  <Pages>1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  Frank Mühr __________________________________</vt:lpstr>
    </vt:vector>
  </TitlesOfParts>
  <Company> 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  Frank Mühr __________________________________</dc:title>
  <dc:subject/>
  <dc:creator>Frank Mühr</dc:creator>
  <cp:keywords/>
  <dc:description/>
  <cp:lastModifiedBy>Hartrampf, Sven</cp:lastModifiedBy>
  <cp:revision>12</cp:revision>
  <cp:lastPrinted>2016-10-18T09:54:00Z</cp:lastPrinted>
  <dcterms:created xsi:type="dcterms:W3CDTF">2022-09-20T08:27:00Z</dcterms:created>
  <dcterms:modified xsi:type="dcterms:W3CDTF">2022-09-21T08:58:00Z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1831887420</vt:i4>
  </property>
  <property fmtid="{D5CDD505-2E9C-101B-9397-08002B2CF9AE}" pid="3" name="_NewReviewCycle">
    <vt:lpwstr/>
  </property>
  <property fmtid="{D5CDD505-2E9C-101B-9397-08002B2CF9AE}" pid="4" name="_EmailSubject">
    <vt:lpwstr>AGB und Infoblatt Computer</vt:lpwstr>
  </property>
  <property fmtid="{D5CDD505-2E9C-101B-9397-08002B2CF9AE}" pid="5" name="_AuthorEmail">
    <vt:lpwstr>lunze@iwkoeln.de</vt:lpwstr>
  </property>
  <property fmtid="{D5CDD505-2E9C-101B-9397-08002B2CF9AE}" pid="6" name="_AuthorEmailDisplayName">
    <vt:lpwstr>Lunze, Karen</vt:lpwstr>
  </property>
  <property fmtid="{D5CDD505-2E9C-101B-9397-08002B2CF9AE}" pid="7" name="_ReviewingToolsShownOnce">
    <vt:lpwstr/>
  </property>
</Properties>
</file>